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62F1B">
        <w:tc>
          <w:tcPr>
            <w:tcW w:w="509" w:type="dxa"/>
          </w:tcPr>
          <w:p w:rsidR="00462F1B" w:rsidRDefault="00C47520">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462F1B" w:rsidRDefault="00C47520">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w:t>
            </w:r>
            <w:r>
              <w:rPr>
                <w:rFonts w:ascii="黑体" w:eastAsia="黑体" w:hAnsi="黑体" w:hint="eastAsia"/>
                <w:sz w:val="21"/>
                <w:szCs w:val="21"/>
              </w:rPr>
              <w:t>20</w:t>
            </w:r>
            <w:r>
              <w:rPr>
                <w:rFonts w:ascii="黑体" w:eastAsia="黑体" w:hAnsi="黑体"/>
                <w:sz w:val="21"/>
                <w:szCs w:val="21"/>
              </w:rPr>
              <w:fldChar w:fldCharType="end"/>
            </w:r>
            <w:bookmarkEnd w:id="0"/>
          </w:p>
        </w:tc>
      </w:tr>
      <w:tr w:rsidR="00462F1B">
        <w:tc>
          <w:tcPr>
            <w:tcW w:w="509" w:type="dxa"/>
          </w:tcPr>
          <w:p w:rsidR="00462F1B" w:rsidRDefault="00C47520">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462F1B" w:rsidRDefault="00C47520">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05</w:t>
            </w:r>
            <w:r>
              <w:rPr>
                <w:rFonts w:ascii="黑体" w:eastAsia="黑体" w:hAnsi="黑体"/>
                <w:sz w:val="21"/>
                <w:szCs w:val="21"/>
              </w:rPr>
              <w:fldChar w:fldCharType="end"/>
            </w:r>
            <w:bookmarkEnd w:id="1"/>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62F1B">
        <w:tc>
          <w:tcPr>
            <w:tcW w:w="6407" w:type="dxa"/>
          </w:tcPr>
          <w:p w:rsidR="00462F1B" w:rsidRDefault="00C47520">
            <w:pPr>
              <w:pStyle w:val="afffff1"/>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rsidR="00462F1B" w:rsidRDefault="00C47520">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462F1B" w:rsidRDefault="00C47520">
      <w:pPr>
        <w:pStyle w:val="affffffffff4"/>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14/T</w:t>
      </w:r>
      <w:r>
        <w:rPr>
          <w:rFonts w:hint="eastAsia"/>
        </w:rPr>
        <w:t xml:space="preserve"> </w:t>
      </w:r>
      <w:r>
        <w:fldChar w:fldCharType="end"/>
      </w:r>
      <w:bookmarkEnd w:id="5"/>
      <w:r w:rsidR="00322180">
        <w:rPr>
          <w:rFonts w:hint="eastAsia"/>
        </w:rPr>
        <w:t>1617</w:t>
      </w:r>
      <w:r>
        <w:rPr>
          <w:rFonts w:hAnsi="黑体"/>
          <w:lang w:val="fr-FR"/>
        </w:rPr>
        <w:t>—</w:t>
      </w:r>
      <w:r w:rsidR="00322180">
        <w:fldChar w:fldCharType="begin">
          <w:ffData>
            <w:name w:val="NSTD_CODE_F"/>
            <w:enabled/>
            <w:calcOnExit w:val="0"/>
            <w:textInput>
              <w:default w:val="XXXX"/>
            </w:textInput>
          </w:ffData>
        </w:fldChar>
      </w:r>
      <w:r w:rsidR="00322180">
        <w:rPr>
          <w:lang w:val="fr-FR"/>
        </w:rPr>
        <w:instrText xml:space="preserve"> FORMTEXT </w:instrText>
      </w:r>
      <w:r w:rsidR="00322180">
        <w:fldChar w:fldCharType="separate"/>
      </w:r>
      <w:r w:rsidR="00322180">
        <w:rPr>
          <w:rFonts w:hint="eastAsia"/>
        </w:rPr>
        <w:t>XXXX</w:t>
      </w:r>
      <w:r w:rsidR="00322180">
        <w:fldChar w:fldCharType="end"/>
      </w:r>
    </w:p>
    <w:p w:rsidR="00462F1B" w:rsidRDefault="00C47520">
      <w:pPr>
        <w:pStyle w:val="affffffffff5"/>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代替</w:t>
      </w:r>
      <w:r>
        <w:rPr>
          <w:rFonts w:hAnsi="黑体"/>
        </w:rPr>
        <w:t xml:space="preserve"> DB14/T </w:t>
      </w:r>
      <w:r>
        <w:rPr>
          <w:rFonts w:hAnsi="黑体"/>
        </w:rPr>
        <w:t>1</w:t>
      </w:r>
      <w:r>
        <w:rPr>
          <w:rFonts w:hAnsi="黑体" w:hint="eastAsia"/>
        </w:rPr>
        <w:t>617</w:t>
      </w:r>
      <w:r>
        <w:rPr>
          <w:rFonts w:hAnsi="黑体"/>
        </w:rPr>
        <w:t>-201</w:t>
      </w:r>
      <w:r>
        <w:rPr>
          <w:rFonts w:hAnsi="黑体" w:hint="eastAsia"/>
        </w:rPr>
        <w:t>8</w:t>
      </w:r>
      <w:r>
        <w:rPr>
          <w:rFonts w:hAnsi="黑体"/>
        </w:rPr>
        <w:fldChar w:fldCharType="end"/>
      </w:r>
      <w:bookmarkEnd w:id="6"/>
    </w:p>
    <w:p w:rsidR="00462F1B" w:rsidRDefault="00C4752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61DB697" wp14:editId="1CF2BD1D">
                <wp:simplePos x="0" y="0"/>
                <wp:positionH relativeFrom="page">
                  <wp:posOffset>900430</wp:posOffset>
                </wp:positionH>
                <wp:positionV relativeFrom="page">
                  <wp:posOffset>2700655</wp:posOffset>
                </wp:positionV>
                <wp:extent cx="6120130" cy="0"/>
                <wp:effectExtent l="0" t="4445" r="0" b="5080"/>
                <wp:wrapNone/>
                <wp:docPr id="1"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11A991B8"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" o:allowoverlap="f">
                <w10:wrap anchorx="page" anchory="page"/>
              </v:line>
            </w:pict>
          </mc:Fallback>
        </mc:AlternateContent>
      </w:r>
    </w:p>
    <w:p w:rsidR="00462F1B" w:rsidRDefault="00462F1B">
      <w:pPr>
        <w:pStyle w:val="afffff2"/>
        <w:framePr w:w="9639" w:h="6976" w:hRule="exact" w:hSpace="0" w:vSpace="0" w:wrap="around" w:hAnchor="page" w:y="6408"/>
        <w:jc w:val="center"/>
        <w:rPr>
          <w:rFonts w:ascii="黑体" w:eastAsia="黑体" w:hAnsi="黑体"/>
          <w:b w:val="0"/>
          <w:bCs w:val="0"/>
          <w:w w:val="100"/>
        </w:rPr>
      </w:pPr>
    </w:p>
    <w:p w:rsidR="00462F1B" w:rsidRDefault="00C47520">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设施草莓连茬种植土壤处理</w:t>
      </w:r>
      <w:r>
        <w:rPr>
          <w:rFonts w:hint="eastAsia"/>
        </w:rPr>
        <w:t>技术规程</w:t>
      </w:r>
      <w:r>
        <w:fldChar w:fldCharType="end"/>
      </w:r>
      <w:bookmarkEnd w:id="7"/>
    </w:p>
    <w:p w:rsidR="00462F1B" w:rsidRDefault="00462F1B">
      <w:pPr>
        <w:framePr w:w="9639" w:h="6974" w:hRule="exact" w:wrap="around" w:vAnchor="page" w:hAnchor="page" w:x="1419" w:y="6408" w:anchorLock="1"/>
        <w:ind w:left="-1418"/>
      </w:pPr>
    </w:p>
    <w:p w:rsidR="00462F1B" w:rsidRDefault="00462F1B">
      <w:pPr>
        <w:framePr w:w="9639" w:h="6974" w:hRule="exact" w:wrap="around" w:vAnchor="page" w:hAnchor="page" w:x="1419" w:y="6408" w:anchorLock="1"/>
        <w:spacing w:line="760" w:lineRule="exact"/>
        <w:ind w:left="-1418"/>
      </w:pPr>
    </w:p>
    <w:p w:rsidR="00462F1B" w:rsidRDefault="00462F1B">
      <w:pPr>
        <w:pStyle w:val="afffffffa"/>
        <w:framePr w:w="9639" w:h="6974" w:hRule="exact" w:wrap="around" w:vAnchor="page" w:hAnchor="page" w:x="1419" w:y="6408" w:anchorLock="1"/>
        <w:textAlignment w:val="bottom"/>
        <w:rPr>
          <w:rFonts w:eastAsia="黑体"/>
          <w:szCs w:val="28"/>
        </w:rPr>
      </w:pPr>
    </w:p>
    <w:bookmarkStart w:id="8" w:name="下拉1"/>
    <w:p w:rsidR="00462F1B" w:rsidRDefault="00C4752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征求意见稿）"/>
              <w:listEntry w:val="（送审稿）"/>
              <w:listEntry w:val="草案版次选择"/>
              <w:listEntry w:val="（工作组讨论稿）"/>
              <w:listEntry w:val="（送审讨论稿）"/>
              <w:listEntry w:val="（报批稿）"/>
            </w:ddList>
          </w:ffData>
        </w:fldChar>
      </w:r>
      <w:r>
        <w:rPr>
          <w:sz w:val="24"/>
          <w:szCs w:val="28"/>
        </w:rPr>
        <w:instrText>FORMDROPDOWN</w:instrText>
      </w:r>
      <w:r>
        <w:rPr>
          <w:sz w:val="24"/>
          <w:szCs w:val="28"/>
        </w:rPr>
      </w:r>
      <w:r>
        <w:rPr>
          <w:sz w:val="24"/>
          <w:szCs w:val="28"/>
        </w:rPr>
        <w:fldChar w:fldCharType="separate"/>
      </w:r>
      <w:r>
        <w:rPr>
          <w:sz w:val="24"/>
          <w:szCs w:val="28"/>
        </w:rPr>
        <w:fldChar w:fldCharType="end"/>
      </w:r>
      <w:bookmarkEnd w:id="8"/>
    </w:p>
    <w:p w:rsidR="00462F1B" w:rsidRDefault="00C4752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9"/>
    </w:p>
    <w:p w:rsidR="00462F1B" w:rsidRDefault="00C4752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0"/>
      <w:r>
        <w:rPr>
          <w:rFonts w:ascii="黑体"/>
        </w:rPr>
        <w:t>-</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ascii="黑体"/>
        </w:rPr>
        <w:t>-</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rsidR="00462F1B" w:rsidRDefault="00C4752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rsidR="00462F1B" w:rsidRDefault="00C47520">
      <w:pPr>
        <w:pStyle w:val="affffffffa"/>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山西省市场监督管理局</w:t>
      </w:r>
      <w:r>
        <w:rPr>
          <w:rFonts w:hAnsi="黑体"/>
          <w:w w:val="100"/>
          <w:sz w:val="28"/>
        </w:rPr>
        <w:fldChar w:fldCharType="end"/>
      </w:r>
      <w:bookmarkEnd w:id="16"/>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rsidR="00462F1B" w:rsidRDefault="00C47520">
      <w:pPr>
        <w:rPr>
          <w:rFonts w:ascii="宋体" w:hAnsi="宋体"/>
          <w:sz w:val="28"/>
          <w:szCs w:val="28"/>
        </w:rPr>
        <w:sectPr w:rsidR="00462F1B">
          <w:headerReference w:type="default" r:id="rId10"/>
          <w:footerReference w:type="even" r:id="rId11"/>
          <w:headerReference w:type="first" r:id="rId12"/>
          <w:footerReference w:type="first" r:id="rId13"/>
          <w:type w:val="continuous"/>
          <w:pgSz w:w="11906" w:h="16838"/>
          <w:pgMar w:top="-338" w:right="1134" w:bottom="1021" w:left="1134" w:header="0" w:footer="0" w:gutter="284"/>
          <w:pgNumType w:fmt="upperRoman"/>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274DB77C" wp14:editId="6B84E17E">
                <wp:simplePos x="0" y="0"/>
                <wp:positionH relativeFrom="page">
                  <wp:posOffset>899795</wp:posOffset>
                </wp:positionH>
                <wp:positionV relativeFrom="page">
                  <wp:posOffset>9253220</wp:posOffset>
                </wp:positionV>
                <wp:extent cx="6120130" cy="0"/>
                <wp:effectExtent l="0" t="4445" r="0" b="5080"/>
                <wp:wrapNone/>
                <wp:docPr id="2"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133F6A77"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">
                <w10:wrap anchorx="page" anchory="page"/>
                <w10:anchorlock/>
              </v:line>
            </w:pict>
          </mc:Fallback>
        </mc:AlternateContent>
      </w:r>
    </w:p>
    <w:p w:rsidR="00462F1B" w:rsidRDefault="00C47520">
      <w:pPr>
        <w:pStyle w:val="affffffc"/>
        <w:spacing w:after="468"/>
        <w:rPr>
          <w:rStyle w:val="affffd"/>
        </w:rPr>
      </w:pPr>
      <w:bookmarkStart w:id="17" w:name="BookMark1"/>
      <w:r>
        <w:rPr>
          <w:rFonts w:hint="eastAsia"/>
          <w:spacing w:val="320"/>
        </w:rPr>
        <w:lastRenderedPageBreak/>
        <w:t>目</w:t>
      </w:r>
      <w:r>
        <w:rPr>
          <w:rFonts w:hint="eastAsia"/>
        </w:rPr>
        <w:t>次</w:t>
      </w:r>
      <w:r>
        <w:fldChar w:fldCharType="begin"/>
      </w:r>
      <w:r>
        <w:instrText xml:space="preserve"> TOC \o "1-1" \h </w:instrText>
      </w:r>
      <w:r>
        <w:fldChar w:fldCharType="separate"/>
      </w:r>
    </w:p>
    <w:p w:rsidR="00462F1B" w:rsidRDefault="00C47520">
      <w:pPr>
        <w:rPr>
          <w:rFonts w:ascii="宋体" w:hAnsi="宋体" w:cs="宋体"/>
        </w:rPr>
      </w:pPr>
      <w:r>
        <w:rPr>
          <w:rFonts w:ascii="宋体" w:hAnsi="宋体" w:cs="宋体" w:hint="eastAsia"/>
        </w:rPr>
        <w:t>前</w:t>
      </w:r>
      <w:r>
        <w:rPr>
          <w:rFonts w:ascii="宋体" w:hAnsi="宋体" w:cs="宋体" w:hint="eastAsia"/>
        </w:rPr>
        <w:t>言</w:t>
      </w:r>
      <w:r>
        <w:rPr>
          <w:rFonts w:ascii="宋体" w:hAnsi="宋体" w:cs="宋体" w:hint="eastAsia"/>
        </w:rPr>
        <w:t>...................................................................................II</w:t>
      </w:r>
    </w:p>
    <w:p w:rsidR="00462F1B" w:rsidRDefault="00C47520">
      <w:pPr>
        <w:rPr>
          <w:rFonts w:ascii="宋体" w:hAnsi="宋体" w:cs="宋体"/>
        </w:rPr>
      </w:pPr>
      <w:r>
        <w:rPr>
          <w:rFonts w:ascii="宋体" w:hAnsi="宋体" w:cs="宋体" w:hint="eastAsia"/>
        </w:rPr>
        <w:t>1</w:t>
      </w:r>
      <w:r>
        <w:rPr>
          <w:rFonts w:ascii="宋体" w:hAnsi="宋体" w:cs="宋体" w:hint="eastAsia"/>
        </w:rPr>
        <w:t xml:space="preserve">  </w:t>
      </w:r>
      <w:r>
        <w:rPr>
          <w:rFonts w:ascii="宋体" w:hAnsi="宋体" w:cs="宋体" w:hint="eastAsia"/>
        </w:rPr>
        <w:t>范围</w:t>
      </w:r>
      <w:r>
        <w:rPr>
          <w:rFonts w:ascii="宋体" w:hAnsi="宋体" w:cs="宋体" w:hint="eastAsia"/>
        </w:rPr>
        <w:t>.................................................................................1</w:t>
      </w:r>
    </w:p>
    <w:p w:rsidR="00462F1B" w:rsidRDefault="00C47520">
      <w:pPr>
        <w:pStyle w:val="11"/>
        <w:tabs>
          <w:tab w:val="right" w:leader="dot" w:pos="9344"/>
        </w:tabs>
        <w:rPr>
          <w:rFonts w:asciiTheme="minorHAnsi" w:eastAsiaTheme="minorEastAsia" w:hAnsiTheme="minorHAnsi" w:cstheme="minorBidi"/>
          <w:szCs w:val="22"/>
        </w:rPr>
      </w:pPr>
      <w:hyperlink w:anchor="_Toc139876121" w:history="1">
        <w:r>
          <w:rPr>
            <w:rStyle w:val="affffd"/>
          </w:rPr>
          <w:t xml:space="preserve">2 </w:t>
        </w:r>
        <w:r>
          <w:rPr>
            <w:rStyle w:val="affffd"/>
            <w:rFonts w:hint="eastAsia"/>
          </w:rPr>
          <w:t xml:space="preserve"> </w:t>
        </w:r>
        <w:r>
          <w:rPr>
            <w:rStyle w:val="affffd"/>
          </w:rPr>
          <w:t>规范性引用文件</w:t>
        </w:r>
        <w:r>
          <w:tab/>
        </w:r>
        <w:r>
          <w:rPr>
            <w:rFonts w:hint="eastAsia"/>
          </w:rPr>
          <w:t>1</w:t>
        </w:r>
      </w:hyperlink>
    </w:p>
    <w:p w:rsidR="00462F1B" w:rsidRDefault="00C47520">
      <w:pPr>
        <w:pStyle w:val="11"/>
        <w:tabs>
          <w:tab w:val="right" w:leader="dot" w:pos="9344"/>
        </w:tabs>
        <w:rPr>
          <w:rFonts w:asciiTheme="minorHAnsi" w:eastAsiaTheme="minorEastAsia" w:hAnsiTheme="minorHAnsi" w:cstheme="minorBidi"/>
          <w:szCs w:val="22"/>
        </w:rPr>
      </w:pPr>
      <w:hyperlink w:anchor="_Toc139876122" w:history="1">
        <w:r>
          <w:rPr>
            <w:rStyle w:val="affffd"/>
          </w:rPr>
          <w:t xml:space="preserve">3 </w:t>
        </w:r>
        <w:r>
          <w:rPr>
            <w:rStyle w:val="affffd"/>
            <w:rFonts w:hint="eastAsia"/>
          </w:rPr>
          <w:t xml:space="preserve"> </w:t>
        </w:r>
        <w:r>
          <w:rPr>
            <w:rStyle w:val="affffd"/>
          </w:rPr>
          <w:t>术语</w:t>
        </w:r>
        <w:r>
          <w:rPr>
            <w:rStyle w:val="affffd"/>
          </w:rPr>
          <w:t>和定义</w:t>
        </w:r>
        <w:r>
          <w:tab/>
        </w:r>
        <w:r>
          <w:rPr>
            <w:rFonts w:hint="eastAsia"/>
          </w:rPr>
          <w:t>1</w:t>
        </w:r>
      </w:hyperlink>
    </w:p>
    <w:p w:rsidR="00462F1B" w:rsidRDefault="00C47520">
      <w:pPr>
        <w:pStyle w:val="11"/>
        <w:tabs>
          <w:tab w:val="right" w:leader="dot" w:pos="9344"/>
        </w:tabs>
        <w:rPr>
          <w:rFonts w:asciiTheme="minorHAnsi" w:eastAsiaTheme="minorEastAsia" w:hAnsiTheme="minorHAnsi" w:cstheme="minorBidi"/>
          <w:szCs w:val="22"/>
        </w:rPr>
      </w:pPr>
      <w:hyperlink w:anchor="_Toc139876123" w:history="1">
        <w:r>
          <w:rPr>
            <w:rStyle w:val="affffd"/>
          </w:rPr>
          <w:t xml:space="preserve">4 </w:t>
        </w:r>
        <w:r>
          <w:rPr>
            <w:rStyle w:val="affffd"/>
            <w:rFonts w:hint="eastAsia"/>
          </w:rPr>
          <w:t xml:space="preserve"> </w:t>
        </w:r>
        <w:r>
          <w:rPr>
            <w:rStyle w:val="affffd"/>
            <w:rFonts w:hint="eastAsia"/>
          </w:rPr>
          <w:t>基本条件</w:t>
        </w:r>
        <w:r>
          <w:tab/>
        </w:r>
        <w:r>
          <w:rPr>
            <w:rFonts w:hint="eastAsia"/>
          </w:rPr>
          <w:t>1</w:t>
        </w:r>
      </w:hyperlink>
    </w:p>
    <w:p w:rsidR="00462F1B" w:rsidRDefault="00C47520">
      <w:pPr>
        <w:pStyle w:val="11"/>
        <w:tabs>
          <w:tab w:val="right" w:leader="dot" w:pos="9344"/>
        </w:tabs>
        <w:rPr>
          <w:rFonts w:asciiTheme="minorHAnsi" w:eastAsiaTheme="minorEastAsia" w:hAnsiTheme="minorHAnsi" w:cstheme="minorBidi"/>
          <w:szCs w:val="22"/>
        </w:rPr>
      </w:pPr>
      <w:hyperlink w:anchor="_Toc139876124" w:history="1">
        <w:r>
          <w:rPr>
            <w:rStyle w:val="affffd"/>
          </w:rPr>
          <w:t xml:space="preserve">5 </w:t>
        </w:r>
        <w:r>
          <w:rPr>
            <w:rStyle w:val="affffd"/>
            <w:rFonts w:hint="eastAsia"/>
          </w:rPr>
          <w:t xml:space="preserve"> </w:t>
        </w:r>
        <w:r>
          <w:rPr>
            <w:rStyle w:val="affffd"/>
            <w:rFonts w:hint="eastAsia"/>
          </w:rPr>
          <w:t>土壤处理时间</w:t>
        </w:r>
        <w:r>
          <w:tab/>
        </w:r>
        <w:r>
          <w:rPr>
            <w:rFonts w:hint="eastAsia"/>
          </w:rPr>
          <w:t>1</w:t>
        </w:r>
      </w:hyperlink>
    </w:p>
    <w:p w:rsidR="00462F1B" w:rsidRDefault="00C47520">
      <w:pPr>
        <w:pStyle w:val="11"/>
        <w:tabs>
          <w:tab w:val="right" w:leader="dot" w:pos="9344"/>
        </w:tabs>
        <w:rPr>
          <w:rFonts w:asciiTheme="minorHAnsi" w:eastAsiaTheme="minorEastAsia" w:hAnsiTheme="minorHAnsi" w:cstheme="minorBidi"/>
          <w:szCs w:val="22"/>
        </w:rPr>
      </w:pPr>
      <w:hyperlink w:anchor="_Toc139876125" w:history="1">
        <w:r>
          <w:rPr>
            <w:rStyle w:val="affffd"/>
          </w:rPr>
          <w:t xml:space="preserve">6 </w:t>
        </w:r>
        <w:r>
          <w:rPr>
            <w:rStyle w:val="affffd"/>
            <w:rFonts w:hint="eastAsia"/>
          </w:rPr>
          <w:t xml:space="preserve"> </w:t>
        </w:r>
        <w:r>
          <w:rPr>
            <w:rStyle w:val="affffd"/>
            <w:rFonts w:hint="eastAsia"/>
          </w:rPr>
          <w:t>土壤处理前准备</w:t>
        </w:r>
        <w:r>
          <w:tab/>
        </w:r>
        <w:r>
          <w:rPr>
            <w:rFonts w:hint="eastAsia"/>
          </w:rPr>
          <w:t>1</w:t>
        </w:r>
      </w:hyperlink>
    </w:p>
    <w:p w:rsidR="00462F1B" w:rsidRDefault="00C47520">
      <w:pPr>
        <w:pStyle w:val="11"/>
        <w:tabs>
          <w:tab w:val="right" w:leader="dot" w:pos="9344"/>
        </w:tabs>
        <w:rPr>
          <w:rFonts w:asciiTheme="minorHAnsi" w:eastAsiaTheme="minorEastAsia" w:hAnsiTheme="minorHAnsi" w:cstheme="minorBidi"/>
          <w:szCs w:val="22"/>
        </w:rPr>
      </w:pPr>
      <w:hyperlink w:anchor="_Toc139876126" w:history="1">
        <w:r>
          <w:rPr>
            <w:rStyle w:val="affffd"/>
          </w:rPr>
          <w:t xml:space="preserve">7 </w:t>
        </w:r>
        <w:r>
          <w:rPr>
            <w:rStyle w:val="affffd"/>
            <w:rFonts w:hint="eastAsia"/>
          </w:rPr>
          <w:t xml:space="preserve"> </w:t>
        </w:r>
        <w:r>
          <w:rPr>
            <w:rStyle w:val="affffd"/>
            <w:rFonts w:hint="eastAsia"/>
          </w:rPr>
          <w:t>土壤处理过程</w:t>
        </w:r>
        <w:r>
          <w:tab/>
        </w:r>
        <w:r>
          <w:rPr>
            <w:rFonts w:hint="eastAsia"/>
          </w:rPr>
          <w:t>2</w:t>
        </w:r>
      </w:hyperlink>
    </w:p>
    <w:p w:rsidR="00462F1B" w:rsidRDefault="00C47520">
      <w:pPr>
        <w:pStyle w:val="11"/>
        <w:tabs>
          <w:tab w:val="right" w:leader="dot" w:pos="9344"/>
        </w:tabs>
      </w:pPr>
      <w:hyperlink w:anchor="_Toc139876128" w:history="1">
        <w:r>
          <w:rPr>
            <w:rStyle w:val="affffd"/>
            <w:rFonts w:hint="eastAsia"/>
          </w:rPr>
          <w:t>8</w:t>
        </w:r>
        <w:r>
          <w:rPr>
            <w:rStyle w:val="affffd"/>
          </w:rPr>
          <w:t xml:space="preserve"> </w:t>
        </w:r>
        <w:r>
          <w:rPr>
            <w:rStyle w:val="affffd"/>
            <w:rFonts w:hint="eastAsia"/>
          </w:rPr>
          <w:t xml:space="preserve"> </w:t>
        </w:r>
        <w:r>
          <w:rPr>
            <w:rStyle w:val="affffd"/>
            <w:rFonts w:hint="eastAsia"/>
          </w:rPr>
          <w:t>生产档案</w:t>
        </w:r>
        <w:r>
          <w:tab/>
        </w:r>
        <w:r>
          <w:rPr>
            <w:rFonts w:hint="eastAsia"/>
          </w:rPr>
          <w:t>2</w:t>
        </w:r>
      </w:hyperlink>
    </w:p>
    <w:p w:rsidR="00462F1B" w:rsidRDefault="00C47520">
      <w:pPr>
        <w:rPr>
          <w:rFonts w:ascii="宋体" w:hAnsi="宋体" w:cs="宋体"/>
        </w:rPr>
      </w:pPr>
      <w:hyperlink w:anchor="_Toc139876128" w:history="1">
        <w:r>
          <w:rPr>
            <w:rFonts w:hint="eastAsia"/>
          </w:rPr>
          <w:t>附</w:t>
        </w:r>
      </w:hyperlink>
      <w:r>
        <w:rPr>
          <w:rFonts w:hint="eastAsia"/>
        </w:rPr>
        <w:t>录</w:t>
      </w:r>
      <w:r>
        <w:rPr>
          <w:rFonts w:ascii="宋体" w:hAnsi="宋体" w:cs="宋体" w:hint="eastAsia"/>
        </w:rPr>
        <w:t>A</w:t>
      </w:r>
      <w:r>
        <w:rPr>
          <w:rFonts w:hint="eastAsia"/>
        </w:rPr>
        <w:t>（资料性）</w:t>
      </w:r>
      <w:r>
        <w:rPr>
          <w:rFonts w:hint="eastAsia"/>
        </w:rPr>
        <w:t xml:space="preserve">  </w:t>
      </w:r>
      <w:r>
        <w:rPr>
          <w:rFonts w:hint="eastAsia"/>
        </w:rPr>
        <w:t>设施草莓连茬种植土壤处理记录</w:t>
      </w:r>
      <w:r>
        <w:rPr>
          <w:rFonts w:ascii="宋体" w:hAnsi="宋体" w:cs="宋体" w:hint="eastAsia"/>
        </w:rPr>
        <w:t>............................................3</w:t>
      </w:r>
    </w:p>
    <w:p w:rsidR="00462F1B" w:rsidRDefault="00C47520">
      <w:pPr>
        <w:pStyle w:val="affffffc"/>
        <w:spacing w:before="0" w:afterLines="0" w:line="400" w:lineRule="exact"/>
        <w:sectPr w:rsidR="00462F1B">
          <w:headerReference w:type="even" r:id="rId14"/>
          <w:headerReference w:type="default" r:id="rId15"/>
          <w:footerReference w:type="default" r:id="rId16"/>
          <w:pgSz w:w="11906" w:h="16838"/>
          <w:pgMar w:top="567" w:right="1134" w:bottom="1134" w:left="1418" w:header="1418" w:footer="1134" w:gutter="0"/>
          <w:pgNumType w:start="1"/>
          <w:cols w:space="720"/>
          <w:formProt w:val="0"/>
          <w:docGrid w:type="lines" w:linePitch="312"/>
        </w:sectPr>
      </w:pPr>
      <w:r>
        <w:fldChar w:fldCharType="end"/>
      </w:r>
      <w:bookmarkEnd w:id="17"/>
    </w:p>
    <w:p w:rsidR="00462F1B" w:rsidRDefault="00C47520">
      <w:pPr>
        <w:pStyle w:val="a7"/>
        <w:numPr>
          <w:ilvl w:val="0"/>
          <w:numId w:val="0"/>
        </w:numPr>
        <w:spacing w:before="900" w:after="468"/>
      </w:pPr>
      <w:bookmarkStart w:id="18" w:name="_Toc139876118"/>
      <w:bookmarkStart w:id="19" w:name="BookMark2"/>
      <w:r>
        <w:rPr>
          <w:spacing w:val="320"/>
        </w:rPr>
        <w:lastRenderedPageBreak/>
        <w:t>前</w:t>
      </w:r>
      <w:r>
        <w:t>言</w:t>
      </w:r>
      <w:bookmarkEnd w:id="18"/>
    </w:p>
    <w:p w:rsidR="00462F1B" w:rsidRDefault="00C47520">
      <w:pPr>
        <w:pStyle w:val="afffff7"/>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 xml:space="preserve"> </w:t>
      </w:r>
      <w:r>
        <w:rPr>
          <w:rFonts w:hint="eastAsia"/>
        </w:rPr>
        <w:t>第</w:t>
      </w:r>
      <w:r>
        <w:rPr>
          <w:rFonts w:hint="eastAsia"/>
        </w:rPr>
        <w:t>1</w:t>
      </w:r>
      <w:r>
        <w:rPr>
          <w:rFonts w:hint="eastAsia"/>
        </w:rPr>
        <w:t>部分：标准化文件的结构和起草规则》的规定起草。</w:t>
      </w:r>
    </w:p>
    <w:p w:rsidR="00462F1B" w:rsidRDefault="00C47520">
      <w:pPr>
        <w:pStyle w:val="afffff7"/>
        <w:ind w:firstLine="420"/>
      </w:pPr>
      <w:r>
        <w:rPr>
          <w:rFonts w:hint="eastAsia"/>
        </w:rPr>
        <w:t>本文件代替</w:t>
      </w:r>
      <w:r>
        <w:rPr>
          <w:rFonts w:hint="eastAsia"/>
        </w:rPr>
        <w:t>DB/</w:t>
      </w:r>
      <w:r>
        <w:rPr>
          <w:rFonts w:hint="eastAsia"/>
        </w:rPr>
        <w:t>14</w:t>
      </w:r>
      <w:r>
        <w:rPr>
          <w:rFonts w:hint="eastAsia"/>
        </w:rPr>
        <w:t>T</w:t>
      </w:r>
      <w:r>
        <w:rPr>
          <w:rFonts w:hint="eastAsia"/>
        </w:rPr>
        <w:t xml:space="preserve"> 1617</w:t>
      </w:r>
      <w:r>
        <w:rPr>
          <w:rFonts w:hint="eastAsia"/>
        </w:rPr>
        <w:t>—</w:t>
      </w:r>
      <w:r>
        <w:rPr>
          <w:rFonts w:hint="eastAsia"/>
        </w:rPr>
        <w:t>20</w:t>
      </w:r>
      <w:r>
        <w:rPr>
          <w:rFonts w:hint="eastAsia"/>
        </w:rPr>
        <w:t>18</w:t>
      </w:r>
      <w:r>
        <w:rPr>
          <w:rFonts w:hint="eastAsia"/>
        </w:rPr>
        <w:t>《</w:t>
      </w:r>
      <w:r>
        <w:rPr>
          <w:rFonts w:hint="eastAsia"/>
        </w:rPr>
        <w:t>设施草莓连茬种植土壤处理技术规程</w:t>
      </w:r>
      <w:r>
        <w:rPr>
          <w:rFonts w:hint="eastAsia"/>
        </w:rPr>
        <w:t>》，与</w:t>
      </w:r>
      <w:r>
        <w:rPr>
          <w:rFonts w:hint="eastAsia"/>
        </w:rPr>
        <w:t>DB/</w:t>
      </w:r>
      <w:r>
        <w:rPr>
          <w:rFonts w:hint="eastAsia"/>
        </w:rPr>
        <w:t>14</w:t>
      </w:r>
      <w:r>
        <w:rPr>
          <w:rFonts w:hint="eastAsia"/>
        </w:rPr>
        <w:t xml:space="preserve">T </w:t>
      </w:r>
      <w:r>
        <w:rPr>
          <w:rFonts w:hint="eastAsia"/>
        </w:rPr>
        <w:t>1617</w:t>
      </w:r>
      <w:r>
        <w:rPr>
          <w:rFonts w:hint="eastAsia"/>
        </w:rPr>
        <w:t>—</w:t>
      </w:r>
      <w:r>
        <w:rPr>
          <w:rFonts w:hint="eastAsia"/>
        </w:rPr>
        <w:t>20</w:t>
      </w:r>
      <w:r>
        <w:rPr>
          <w:rFonts w:hint="eastAsia"/>
        </w:rPr>
        <w:t>18</w:t>
      </w:r>
      <w:r>
        <w:rPr>
          <w:rFonts w:hint="eastAsia"/>
        </w:rPr>
        <w:t>相比，除结构调整和编辑性改动外，主要技术变化如下：</w:t>
      </w:r>
    </w:p>
    <w:p w:rsidR="00462F1B" w:rsidRDefault="00C47520">
      <w:pPr>
        <w:pStyle w:val="afffff7"/>
        <w:ind w:firstLine="420"/>
      </w:pPr>
      <w:r>
        <w:rPr>
          <w:rFonts w:hint="eastAsia"/>
        </w:rPr>
        <w:t>——更改了“设施条件”（见</w:t>
      </w:r>
      <w:r>
        <w:rPr>
          <w:rFonts w:hint="eastAsia"/>
        </w:rPr>
        <w:t>4</w:t>
      </w:r>
      <w:r>
        <w:rPr>
          <w:rFonts w:hint="eastAsia"/>
        </w:rPr>
        <w:t>）；</w:t>
      </w:r>
    </w:p>
    <w:p w:rsidR="00462F1B" w:rsidRDefault="00C47520">
      <w:pPr>
        <w:pStyle w:val="afffff7"/>
        <w:ind w:firstLine="420"/>
      </w:pPr>
      <w:r>
        <w:rPr>
          <w:rFonts w:hint="eastAsia"/>
        </w:rPr>
        <w:t>——更改了“土壤处理前准备”（见</w:t>
      </w:r>
      <w:r>
        <w:rPr>
          <w:rFonts w:hint="eastAsia"/>
        </w:rPr>
        <w:t>6</w:t>
      </w:r>
      <w:r>
        <w:rPr>
          <w:rFonts w:hint="eastAsia"/>
        </w:rPr>
        <w:t>）；</w:t>
      </w:r>
    </w:p>
    <w:p w:rsidR="00462F1B" w:rsidRDefault="00C47520">
      <w:pPr>
        <w:pStyle w:val="afffff7"/>
        <w:ind w:firstLine="420"/>
      </w:pPr>
      <w:r>
        <w:rPr>
          <w:rFonts w:hint="eastAsia"/>
        </w:rPr>
        <w:t>——更改了“整地、施肥”（见</w:t>
      </w:r>
      <w:r>
        <w:rPr>
          <w:rFonts w:hint="eastAsia"/>
        </w:rPr>
        <w:t>7.1</w:t>
      </w:r>
      <w:r>
        <w:rPr>
          <w:rFonts w:hint="eastAsia"/>
        </w:rPr>
        <w:t>，</w:t>
      </w:r>
      <w:r>
        <w:rPr>
          <w:rFonts w:hint="eastAsia"/>
        </w:rPr>
        <w:t>2018</w:t>
      </w:r>
      <w:r>
        <w:rPr>
          <w:rFonts w:hint="eastAsia"/>
        </w:rPr>
        <w:t>年版</w:t>
      </w:r>
      <w:r>
        <w:rPr>
          <w:rFonts w:hint="eastAsia"/>
        </w:rPr>
        <w:t>7</w:t>
      </w:r>
      <w:r>
        <w:rPr>
          <w:rFonts w:hint="eastAsia"/>
        </w:rPr>
        <w:t>）；</w:t>
      </w:r>
    </w:p>
    <w:p w:rsidR="00462F1B" w:rsidRDefault="00C47520">
      <w:pPr>
        <w:pStyle w:val="afffff7"/>
        <w:ind w:firstLine="420"/>
      </w:pPr>
      <w:r>
        <w:rPr>
          <w:rFonts w:hint="eastAsia"/>
        </w:rPr>
        <w:t>——更改了“起垄”（见</w:t>
      </w:r>
      <w:r>
        <w:rPr>
          <w:rFonts w:hint="eastAsia"/>
        </w:rPr>
        <w:t>7.2</w:t>
      </w:r>
      <w:r>
        <w:rPr>
          <w:rFonts w:hint="eastAsia"/>
        </w:rPr>
        <w:t>，</w:t>
      </w:r>
      <w:r>
        <w:rPr>
          <w:rFonts w:hint="eastAsia"/>
        </w:rPr>
        <w:t>2018</w:t>
      </w:r>
      <w:r>
        <w:rPr>
          <w:rFonts w:hint="eastAsia"/>
        </w:rPr>
        <w:t>年版</w:t>
      </w:r>
      <w:r>
        <w:rPr>
          <w:rFonts w:hint="eastAsia"/>
        </w:rPr>
        <w:t>8</w:t>
      </w:r>
      <w:r>
        <w:rPr>
          <w:rFonts w:hint="eastAsia"/>
        </w:rPr>
        <w:t>）；</w:t>
      </w:r>
    </w:p>
    <w:p w:rsidR="00462F1B" w:rsidRDefault="00C47520">
      <w:pPr>
        <w:pStyle w:val="afffff7"/>
        <w:ind w:firstLine="420"/>
      </w:pPr>
      <w:r>
        <w:rPr>
          <w:rFonts w:hint="eastAsia"/>
        </w:rPr>
        <w:t>——更改了“膜下灌水”（见</w:t>
      </w:r>
      <w:r>
        <w:rPr>
          <w:rFonts w:hint="eastAsia"/>
        </w:rPr>
        <w:t>7.4</w:t>
      </w:r>
      <w:r>
        <w:rPr>
          <w:rFonts w:hint="eastAsia"/>
        </w:rPr>
        <w:t>，</w:t>
      </w:r>
      <w:r>
        <w:rPr>
          <w:rFonts w:hint="eastAsia"/>
        </w:rPr>
        <w:t>2018</w:t>
      </w:r>
      <w:r>
        <w:rPr>
          <w:rFonts w:hint="eastAsia"/>
        </w:rPr>
        <w:t>年版</w:t>
      </w:r>
      <w:r>
        <w:rPr>
          <w:rFonts w:hint="eastAsia"/>
        </w:rPr>
        <w:t>10</w:t>
      </w:r>
      <w:r>
        <w:rPr>
          <w:rFonts w:hint="eastAsia"/>
        </w:rPr>
        <w:t>）；</w:t>
      </w:r>
    </w:p>
    <w:p w:rsidR="00462F1B" w:rsidRDefault="00C47520">
      <w:pPr>
        <w:pStyle w:val="afffff7"/>
        <w:ind w:firstLine="420"/>
      </w:pPr>
      <w:r>
        <w:rPr>
          <w:rFonts w:hint="eastAsia"/>
        </w:rPr>
        <w:t>——更改了“高温闷棚”（见</w:t>
      </w:r>
      <w:r>
        <w:rPr>
          <w:rFonts w:hint="eastAsia"/>
        </w:rPr>
        <w:t>7.5</w:t>
      </w:r>
      <w:r>
        <w:rPr>
          <w:rFonts w:hint="eastAsia"/>
        </w:rPr>
        <w:t>，</w:t>
      </w:r>
      <w:r>
        <w:rPr>
          <w:rFonts w:hint="eastAsia"/>
        </w:rPr>
        <w:t>2018</w:t>
      </w:r>
      <w:r>
        <w:rPr>
          <w:rFonts w:hint="eastAsia"/>
        </w:rPr>
        <w:t>年版</w:t>
      </w:r>
      <w:r>
        <w:rPr>
          <w:rFonts w:hint="eastAsia"/>
        </w:rPr>
        <w:t>11</w:t>
      </w:r>
      <w:r>
        <w:rPr>
          <w:rFonts w:hint="eastAsia"/>
        </w:rPr>
        <w:t>）；</w:t>
      </w:r>
    </w:p>
    <w:p w:rsidR="00462F1B" w:rsidRDefault="00C47520">
      <w:pPr>
        <w:pStyle w:val="afffff7"/>
        <w:ind w:firstLine="420"/>
      </w:pPr>
      <w:r>
        <w:rPr>
          <w:rFonts w:hint="eastAsia"/>
        </w:rPr>
        <w:t>——更改了“揭膜晾棚”（见</w:t>
      </w:r>
      <w:r>
        <w:rPr>
          <w:rFonts w:hint="eastAsia"/>
        </w:rPr>
        <w:t>7.6</w:t>
      </w:r>
      <w:r>
        <w:rPr>
          <w:rFonts w:hint="eastAsia"/>
        </w:rPr>
        <w:t>，</w:t>
      </w:r>
      <w:r>
        <w:rPr>
          <w:rFonts w:hint="eastAsia"/>
        </w:rPr>
        <w:t>2018</w:t>
      </w:r>
      <w:r>
        <w:rPr>
          <w:rFonts w:hint="eastAsia"/>
        </w:rPr>
        <w:t>年版</w:t>
      </w:r>
      <w:r>
        <w:rPr>
          <w:rFonts w:hint="eastAsia"/>
        </w:rPr>
        <w:t>12</w:t>
      </w:r>
      <w:r>
        <w:rPr>
          <w:rFonts w:hint="eastAsia"/>
        </w:rPr>
        <w:t>）；</w:t>
      </w:r>
    </w:p>
    <w:p w:rsidR="00462F1B" w:rsidRDefault="00C47520">
      <w:pPr>
        <w:pStyle w:val="afffff7"/>
        <w:ind w:firstLine="420"/>
      </w:pPr>
      <w:r>
        <w:rPr>
          <w:rFonts w:hint="eastAsia"/>
        </w:rPr>
        <w:t>——更改了“补施复合微生物菌剂”（见</w:t>
      </w:r>
      <w:r>
        <w:rPr>
          <w:rFonts w:hint="eastAsia"/>
        </w:rPr>
        <w:t>7.7</w:t>
      </w:r>
      <w:r>
        <w:rPr>
          <w:rFonts w:hint="eastAsia"/>
        </w:rPr>
        <w:t>，</w:t>
      </w:r>
      <w:r>
        <w:rPr>
          <w:rFonts w:hint="eastAsia"/>
        </w:rPr>
        <w:t>2018</w:t>
      </w:r>
      <w:r>
        <w:rPr>
          <w:rFonts w:hint="eastAsia"/>
        </w:rPr>
        <w:t>年版</w:t>
      </w:r>
      <w:r>
        <w:rPr>
          <w:rFonts w:hint="eastAsia"/>
        </w:rPr>
        <w:t>13</w:t>
      </w:r>
      <w:r>
        <w:rPr>
          <w:rFonts w:hint="eastAsia"/>
        </w:rPr>
        <w:t>）；</w:t>
      </w:r>
    </w:p>
    <w:p w:rsidR="00462F1B" w:rsidRDefault="00C47520">
      <w:pPr>
        <w:pStyle w:val="afffff7"/>
        <w:ind w:firstLine="420"/>
        <w:rPr>
          <w:color w:val="FF0000"/>
        </w:rPr>
      </w:pPr>
      <w:r>
        <w:rPr>
          <w:rFonts w:hint="eastAsia"/>
        </w:rPr>
        <w:t>——删除了“定植”（见</w:t>
      </w:r>
      <w:r>
        <w:rPr>
          <w:rFonts w:hint="eastAsia"/>
        </w:rPr>
        <w:t>2018</w:t>
      </w:r>
      <w:r>
        <w:rPr>
          <w:rFonts w:hint="eastAsia"/>
        </w:rPr>
        <w:t>年版</w:t>
      </w:r>
      <w:r>
        <w:rPr>
          <w:rFonts w:hint="eastAsia"/>
        </w:rPr>
        <w:t>14</w:t>
      </w:r>
      <w:r>
        <w:rPr>
          <w:rFonts w:hint="eastAsia"/>
        </w:rPr>
        <w:t>）；</w:t>
      </w:r>
    </w:p>
    <w:p w:rsidR="00462F1B" w:rsidRDefault="00C47520">
      <w:pPr>
        <w:pStyle w:val="afffff7"/>
        <w:ind w:firstLine="420"/>
      </w:pPr>
      <w:r>
        <w:rPr>
          <w:rFonts w:hint="eastAsia"/>
        </w:rPr>
        <w:t>——增加了“生产档案”（见</w:t>
      </w:r>
      <w:r>
        <w:rPr>
          <w:rFonts w:hint="eastAsia"/>
        </w:rPr>
        <w:t>8</w:t>
      </w:r>
      <w:r>
        <w:rPr>
          <w:rFonts w:hint="eastAsia"/>
        </w:rPr>
        <w:t>）；</w:t>
      </w:r>
    </w:p>
    <w:p w:rsidR="00462F1B" w:rsidRDefault="00C47520">
      <w:pPr>
        <w:pStyle w:val="afffff7"/>
        <w:ind w:firstLine="420"/>
      </w:pPr>
      <w:r>
        <w:rPr>
          <w:rFonts w:hint="eastAsia"/>
        </w:rPr>
        <w:t>——增加了“附录</w:t>
      </w:r>
      <w:r>
        <w:rPr>
          <w:rFonts w:hint="eastAsia"/>
        </w:rPr>
        <w:t>A</w:t>
      </w:r>
      <w:r>
        <w:rPr>
          <w:rFonts w:hint="eastAsia"/>
        </w:rPr>
        <w:t>”（见附录</w:t>
      </w:r>
      <w:r>
        <w:rPr>
          <w:rFonts w:hint="eastAsia"/>
        </w:rPr>
        <w:t>A</w:t>
      </w:r>
      <w:r>
        <w:rPr>
          <w:rFonts w:hint="eastAsia"/>
        </w:rPr>
        <w:t>）。</w:t>
      </w:r>
    </w:p>
    <w:p w:rsidR="00462F1B" w:rsidRDefault="00C47520">
      <w:pPr>
        <w:pStyle w:val="afffff7"/>
        <w:ind w:firstLine="420"/>
      </w:pPr>
      <w:r>
        <w:rPr>
          <w:rFonts w:hint="eastAsia"/>
        </w:rPr>
        <w:t>本文件由山西省农业农村厅提出、组织实施和监督检查。</w:t>
      </w:r>
    </w:p>
    <w:p w:rsidR="00462F1B" w:rsidRDefault="00C47520">
      <w:pPr>
        <w:pStyle w:val="afffff7"/>
        <w:ind w:firstLine="420"/>
      </w:pPr>
      <w:r>
        <w:rPr>
          <w:rFonts w:hint="eastAsia"/>
        </w:rPr>
        <w:t>本文件由</w:t>
      </w:r>
      <w:r>
        <w:rPr>
          <w:rFonts w:hint="eastAsia"/>
        </w:rPr>
        <w:t>山西省市场监督管理局对标准的组织实施情况进行监督检查。</w:t>
      </w:r>
    </w:p>
    <w:p w:rsidR="00462F1B" w:rsidRDefault="00C47520">
      <w:pPr>
        <w:pStyle w:val="afffff7"/>
        <w:ind w:firstLine="420"/>
      </w:pPr>
      <w:r>
        <w:rPr>
          <w:rFonts w:hint="eastAsia"/>
        </w:rPr>
        <w:t>本文件由山西省农业标准化技术委员会（</w:t>
      </w:r>
      <w:r>
        <w:rPr>
          <w:rFonts w:hint="eastAsia"/>
        </w:rPr>
        <w:t>SXS/</w:t>
      </w:r>
      <w:r>
        <w:rPr>
          <w:rFonts w:hint="eastAsia"/>
        </w:rPr>
        <w:t>TC19</w:t>
      </w:r>
      <w:r>
        <w:rPr>
          <w:rFonts w:hint="eastAsia"/>
        </w:rPr>
        <w:t>）归口。</w:t>
      </w:r>
    </w:p>
    <w:p w:rsidR="00462F1B" w:rsidRDefault="00C47520">
      <w:pPr>
        <w:pStyle w:val="afffff7"/>
        <w:ind w:firstLine="420"/>
      </w:pPr>
      <w:r>
        <w:rPr>
          <w:rFonts w:hint="eastAsia"/>
        </w:rPr>
        <w:t>本文件起草单位：山西农业大学、山西师范大学、和顺县农业农村局。</w:t>
      </w:r>
    </w:p>
    <w:p w:rsidR="00462F1B" w:rsidRDefault="00C47520">
      <w:pPr>
        <w:pStyle w:val="afffff7"/>
        <w:ind w:firstLine="420"/>
      </w:pPr>
      <w:r>
        <w:rPr>
          <w:rFonts w:hint="eastAsia"/>
        </w:rPr>
        <w:t>本文件主要起草人：聂园军、曹秋芬、肖蓉、陈伟、董艳辉、邓舒、张春芬、侯丽媛、李倩、许素红、孟玉平、程慧。</w:t>
      </w:r>
    </w:p>
    <w:p w:rsidR="00462F1B" w:rsidRDefault="00C47520">
      <w:pPr>
        <w:pStyle w:val="afffff7"/>
        <w:ind w:firstLine="420"/>
      </w:pPr>
      <w:r>
        <w:t>本文件及其所代替文件的历次版本发布情况为：</w:t>
      </w:r>
    </w:p>
    <w:p w:rsidR="00462F1B" w:rsidRDefault="00C47520">
      <w:pPr>
        <w:pStyle w:val="afffffffffffc"/>
      </w:pPr>
      <w:r>
        <w:rPr>
          <w:rFonts w:hint="eastAsia"/>
        </w:rPr>
        <w:t>——</w:t>
      </w:r>
      <w:r>
        <w:rPr>
          <w:rFonts w:hint="eastAsia"/>
        </w:rPr>
        <w:t>201</w:t>
      </w:r>
      <w:r>
        <w:rPr>
          <w:rFonts w:hint="eastAsia"/>
        </w:rPr>
        <w:t>8</w:t>
      </w:r>
      <w:r>
        <w:rPr>
          <w:rFonts w:hint="eastAsia"/>
        </w:rPr>
        <w:t>年首次发布</w:t>
      </w:r>
      <w:r>
        <w:rPr>
          <w:rFonts w:hint="eastAsia"/>
        </w:rPr>
        <w:t>为</w:t>
      </w:r>
      <w:r>
        <w:rPr>
          <w:rFonts w:hint="eastAsia"/>
        </w:rPr>
        <w:t>DB/14T 1617</w:t>
      </w:r>
      <w:r>
        <w:rPr>
          <w:rFonts w:hint="eastAsia"/>
        </w:rPr>
        <w:t>—</w:t>
      </w:r>
      <w:r>
        <w:rPr>
          <w:rFonts w:hint="eastAsia"/>
        </w:rPr>
        <w:t>2018</w:t>
      </w:r>
      <w:r>
        <w:rPr>
          <w:rFonts w:hint="eastAsia"/>
        </w:rPr>
        <w:t>；</w:t>
      </w:r>
    </w:p>
    <w:p w:rsidR="00462F1B" w:rsidRDefault="00C47520">
      <w:pPr>
        <w:pStyle w:val="afffffffffffc"/>
        <w:sectPr w:rsidR="00462F1B">
          <w:footerReference w:type="default" r:id="rId17"/>
          <w:pgSz w:w="11906" w:h="16838"/>
          <w:pgMar w:top="567" w:right="1134" w:bottom="1134" w:left="1418" w:header="1418" w:footer="1134" w:gutter="0"/>
          <w:cols w:space="720"/>
          <w:formProt w:val="0"/>
          <w:docGrid w:type="lines" w:linePitch="312"/>
        </w:sectPr>
      </w:pPr>
      <w:r>
        <w:rPr>
          <w:rFonts w:hint="eastAsia"/>
        </w:rPr>
        <w:t>——</w:t>
      </w:r>
      <w:r>
        <w:rPr>
          <w:rFonts w:hint="eastAsia"/>
        </w:rPr>
        <w:t>本次为第一次修订。</w:t>
      </w:r>
    </w:p>
    <w:p w:rsidR="00462F1B" w:rsidRDefault="00462F1B">
      <w:pPr>
        <w:spacing w:line="20" w:lineRule="exact"/>
        <w:rPr>
          <w:rFonts w:ascii="黑体" w:eastAsia="黑体" w:hAnsi="黑体"/>
          <w:sz w:val="32"/>
          <w:szCs w:val="32"/>
        </w:rPr>
      </w:pPr>
      <w:bookmarkStart w:id="20" w:name="BookMark4"/>
      <w:bookmarkEnd w:id="19"/>
    </w:p>
    <w:bookmarkStart w:id="21" w:name="NEW_STAND_NAME" w:displacedByCustomXml="next"/>
    <w:sdt>
      <w:sdtPr>
        <w:tag w:val="NEW_STAND_NAME"/>
        <w:id w:val="595910757"/>
        <w:lock w:val="sdtLocked"/>
        <w:placeholder>
          <w:docPart w:val="D4287ED2C6D14BD5B4F64CF1FF3C1FCE"/>
        </w:placeholder>
      </w:sdtPr>
      <w:sdtEndPr>
        <w:rPr>
          <w:rFonts w:hint="eastAsia"/>
        </w:rPr>
      </w:sdtEndPr>
      <w:sdtContent>
        <w:p w:rsidR="00462F1B" w:rsidRDefault="00C47520">
          <w:pPr>
            <w:pStyle w:val="afffffffffa"/>
            <w:spacing w:beforeLines="100" w:before="312" w:afterLines="220" w:after="686"/>
          </w:pPr>
          <w:r>
            <w:rPr>
              <w:rFonts w:hint="eastAsia"/>
            </w:rPr>
            <w:t>设施草莓连茬种植土壤处理技术规程</w:t>
          </w:r>
        </w:p>
      </w:sdtContent>
    </w:sdt>
    <w:p w:rsidR="00462F1B" w:rsidRDefault="00C47520">
      <w:pPr>
        <w:pStyle w:val="affd"/>
        <w:spacing w:before="312" w:after="312"/>
      </w:pPr>
      <w:bookmarkStart w:id="22" w:name="_Toc17233333"/>
      <w:bookmarkStart w:id="23" w:name="_Toc17233325"/>
      <w:bookmarkStart w:id="24" w:name="_Toc26648465"/>
      <w:bookmarkStart w:id="25" w:name="_Toc26986530"/>
      <w:bookmarkStart w:id="26" w:name="_Toc139876120"/>
      <w:bookmarkStart w:id="27" w:name="_Toc97191423"/>
      <w:bookmarkStart w:id="28" w:name="_Toc26986771"/>
      <w:bookmarkStart w:id="29" w:name="_Toc24884218"/>
      <w:bookmarkStart w:id="30" w:name="_Toc26718930"/>
      <w:bookmarkStart w:id="31" w:name="_Toc24884211"/>
      <w:bookmarkStart w:id="32" w:name="_Toc139874954"/>
      <w:bookmarkEnd w:id="21"/>
      <w:r>
        <w:rPr>
          <w:rFonts w:hint="eastAsia"/>
        </w:rPr>
        <w:t>范围</w:t>
      </w:r>
      <w:bookmarkEnd w:id="22"/>
      <w:bookmarkEnd w:id="23"/>
      <w:bookmarkEnd w:id="24"/>
      <w:bookmarkEnd w:id="25"/>
      <w:bookmarkEnd w:id="26"/>
      <w:bookmarkEnd w:id="27"/>
      <w:bookmarkEnd w:id="28"/>
      <w:bookmarkEnd w:id="29"/>
      <w:bookmarkEnd w:id="30"/>
      <w:bookmarkEnd w:id="31"/>
      <w:bookmarkEnd w:id="32"/>
    </w:p>
    <w:p w:rsidR="00462F1B" w:rsidRDefault="00C47520">
      <w:pPr>
        <w:pStyle w:val="afffff7"/>
        <w:ind w:firstLine="420"/>
      </w:pPr>
      <w:bookmarkStart w:id="33" w:name="_Toc24884219"/>
      <w:bookmarkStart w:id="34" w:name="_Toc26648466"/>
      <w:bookmarkStart w:id="35" w:name="_Toc24884212"/>
      <w:bookmarkStart w:id="36" w:name="_Toc17233326"/>
      <w:bookmarkStart w:id="37" w:name="_Toc17233334"/>
      <w:r>
        <w:rPr>
          <w:rFonts w:hint="eastAsia"/>
        </w:rPr>
        <w:t>本</w:t>
      </w:r>
      <w:r>
        <w:rPr>
          <w:rFonts w:hint="eastAsia"/>
        </w:rPr>
        <w:t>文件</w:t>
      </w:r>
      <w:r>
        <w:rPr>
          <w:rFonts w:hint="eastAsia"/>
        </w:rPr>
        <w:t>规定了</w:t>
      </w:r>
      <w:bookmarkStart w:id="38" w:name="OLE_LINK2"/>
      <w:r>
        <w:rPr>
          <w:rFonts w:hint="eastAsia"/>
        </w:rPr>
        <w:t>设施草莓连茬种植土壤处理所需基本条件、土壤处理时间、土壤处理前准备、</w:t>
      </w:r>
      <w:r>
        <w:rPr>
          <w:rFonts w:hint="eastAsia"/>
        </w:rPr>
        <w:t>土壤处理过程、生产档案</w:t>
      </w:r>
      <w:bookmarkEnd w:id="38"/>
      <w:r>
        <w:rPr>
          <w:rFonts w:hint="eastAsia"/>
        </w:rPr>
        <w:t>。</w:t>
      </w:r>
    </w:p>
    <w:p w:rsidR="00462F1B" w:rsidRDefault="00C47520">
      <w:pPr>
        <w:pStyle w:val="afffff7"/>
        <w:ind w:firstLine="420"/>
      </w:pPr>
      <w:r>
        <w:rPr>
          <w:rFonts w:hint="eastAsia"/>
        </w:rPr>
        <w:t>本</w:t>
      </w:r>
      <w:r>
        <w:rPr>
          <w:rFonts w:hint="eastAsia"/>
        </w:rPr>
        <w:t>文件</w:t>
      </w:r>
      <w:r>
        <w:rPr>
          <w:rFonts w:hint="eastAsia"/>
        </w:rPr>
        <w:t>适用于</w:t>
      </w:r>
      <w:bookmarkStart w:id="39" w:name="OLE_LINK1"/>
      <w:r>
        <w:rPr>
          <w:rFonts w:hint="eastAsia"/>
        </w:rPr>
        <w:t>设施草莓连茬种植条件下土壤处理</w:t>
      </w:r>
      <w:bookmarkEnd w:id="39"/>
      <w:r>
        <w:rPr>
          <w:rFonts w:hint="eastAsia"/>
        </w:rPr>
        <w:t>。</w:t>
      </w:r>
    </w:p>
    <w:p w:rsidR="00462F1B" w:rsidRDefault="00C47520">
      <w:pPr>
        <w:pStyle w:val="affd"/>
        <w:spacing w:before="312" w:after="312"/>
      </w:pPr>
      <w:bookmarkStart w:id="40" w:name="_Toc26718931"/>
      <w:bookmarkStart w:id="41" w:name="_Toc26986531"/>
      <w:bookmarkStart w:id="42" w:name="_Toc139876121"/>
      <w:bookmarkStart w:id="43" w:name="_Toc97191424"/>
      <w:bookmarkStart w:id="44" w:name="_Toc26986772"/>
      <w:bookmarkStart w:id="45" w:name="_Toc139874955"/>
      <w:r>
        <w:rPr>
          <w:rFonts w:hint="eastAsia"/>
        </w:rPr>
        <w:t>规范性引用文件</w:t>
      </w:r>
      <w:bookmarkEnd w:id="33"/>
      <w:bookmarkEnd w:id="34"/>
      <w:bookmarkEnd w:id="35"/>
      <w:bookmarkEnd w:id="36"/>
      <w:bookmarkEnd w:id="37"/>
      <w:bookmarkEnd w:id="40"/>
      <w:bookmarkEnd w:id="41"/>
      <w:bookmarkEnd w:id="42"/>
      <w:bookmarkEnd w:id="43"/>
      <w:bookmarkEnd w:id="44"/>
      <w:bookmarkEnd w:id="45"/>
    </w:p>
    <w:sdt>
      <w:sdtPr>
        <w:rPr>
          <w:rFonts w:hint="eastAsia"/>
        </w:rPr>
        <w:id w:val="715848253"/>
        <w:placeholder>
          <w:docPart w:val="407FAD6C1B374ECCBCB6422E4262187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62F1B" w:rsidRDefault="00C47520">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62F1B" w:rsidRDefault="00C47520">
      <w:pPr>
        <w:pStyle w:val="afffff7"/>
        <w:ind w:firstLine="420"/>
      </w:pPr>
      <w:r>
        <w:rPr>
          <w:rFonts w:hint="eastAsia"/>
        </w:rPr>
        <w:t xml:space="preserve">GB 5084 </w:t>
      </w:r>
      <w:r>
        <w:rPr>
          <w:rFonts w:hint="eastAsia"/>
        </w:rPr>
        <w:t>农田灌溉水质标准</w:t>
      </w:r>
    </w:p>
    <w:p w:rsidR="00462F1B" w:rsidRDefault="00C47520">
      <w:pPr>
        <w:pStyle w:val="afffff7"/>
        <w:ind w:firstLine="420"/>
      </w:pPr>
      <w:r>
        <w:rPr>
          <w:rFonts w:hint="eastAsia"/>
        </w:rPr>
        <w:t xml:space="preserve">GB 20287 </w:t>
      </w:r>
      <w:r>
        <w:rPr>
          <w:rFonts w:hint="eastAsia"/>
        </w:rPr>
        <w:t>农用微生物菌剂</w:t>
      </w:r>
    </w:p>
    <w:p w:rsidR="00462F1B" w:rsidRDefault="00C47520">
      <w:pPr>
        <w:pStyle w:val="affd"/>
        <w:spacing w:before="312" w:after="312"/>
      </w:pPr>
      <w:bookmarkStart w:id="46" w:name="_Toc139876122"/>
      <w:bookmarkStart w:id="47" w:name="_Toc139874956"/>
      <w:bookmarkStart w:id="48" w:name="_Toc97191425"/>
      <w:r>
        <w:rPr>
          <w:rFonts w:hint="eastAsia"/>
          <w:szCs w:val="21"/>
        </w:rPr>
        <w:t>术语和定义</w:t>
      </w:r>
      <w:bookmarkEnd w:id="46"/>
      <w:bookmarkEnd w:id="47"/>
      <w:bookmarkEnd w:id="48"/>
    </w:p>
    <w:bookmarkStart w:id="49" w:name="_Toc26986532" w:displacedByCustomXml="next"/>
    <w:bookmarkEnd w:id="49" w:displacedByCustomXml="next"/>
    <w:sdt>
      <w:sdtPr>
        <w:id w:val="-1909835108"/>
        <w:placeholder>
          <w:docPart w:val="BDCA5E2741114B4886674B0516447E2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62F1B" w:rsidRDefault="00C47520">
          <w:pPr>
            <w:pStyle w:val="afffff7"/>
            <w:ind w:firstLine="420"/>
          </w:pPr>
          <w:r>
            <w:t>下列术语和定义适用于本文件。</w:t>
          </w:r>
        </w:p>
      </w:sdtContent>
    </w:sdt>
    <w:p w:rsidR="00462F1B" w:rsidRDefault="00462F1B">
      <w:pPr>
        <w:pStyle w:val="affe"/>
        <w:spacing w:before="156" w:after="156"/>
      </w:pPr>
    </w:p>
    <w:p w:rsidR="00462F1B" w:rsidRDefault="00C47520">
      <w:pPr>
        <w:pStyle w:val="affe"/>
        <w:numPr>
          <w:ilvl w:val="2"/>
          <w:numId w:val="0"/>
        </w:numPr>
        <w:spacing w:before="156" w:after="156"/>
        <w:ind w:firstLineChars="200" w:firstLine="420"/>
      </w:pPr>
      <w:r>
        <w:rPr>
          <w:rFonts w:hint="eastAsia"/>
        </w:rPr>
        <w:t>连茬种植</w:t>
      </w:r>
    </w:p>
    <w:p w:rsidR="00462F1B" w:rsidRDefault="00C47520">
      <w:pPr>
        <w:pStyle w:val="afffff7"/>
        <w:ind w:firstLine="420"/>
      </w:pPr>
      <w:r>
        <w:rPr>
          <w:rFonts w:hint="eastAsia"/>
        </w:rPr>
        <w:t>连续</w:t>
      </w:r>
      <w:r>
        <w:rPr>
          <w:rFonts w:hint="eastAsia"/>
        </w:rPr>
        <w:t>2</w:t>
      </w:r>
      <w:r>
        <w:rPr>
          <w:rFonts w:hint="eastAsia"/>
        </w:rPr>
        <w:t>年（含）以上在</w:t>
      </w:r>
      <w:r>
        <w:rPr>
          <w:rFonts w:hint="eastAsia"/>
        </w:rPr>
        <w:t>同一地块里连续种植同一种作物，发生土壤养分失衡、病虫害增多、作物产量降低</w:t>
      </w:r>
      <w:r>
        <w:rPr>
          <w:rFonts w:hint="eastAsia"/>
        </w:rPr>
        <w:t>和</w:t>
      </w:r>
      <w:r>
        <w:rPr>
          <w:rFonts w:hint="eastAsia"/>
        </w:rPr>
        <w:t>品质下降等现象。</w:t>
      </w:r>
    </w:p>
    <w:p w:rsidR="00462F1B" w:rsidRDefault="00C47520">
      <w:pPr>
        <w:pStyle w:val="affd"/>
        <w:spacing w:before="312" w:after="312"/>
      </w:pPr>
      <w:r>
        <w:rPr>
          <w:rFonts w:hint="eastAsia"/>
        </w:rPr>
        <w:t>设施</w:t>
      </w:r>
      <w:r>
        <w:rPr>
          <w:rFonts w:hint="eastAsia"/>
        </w:rPr>
        <w:t>条件</w:t>
      </w:r>
    </w:p>
    <w:p w:rsidR="00462F1B" w:rsidRDefault="00C47520">
      <w:pPr>
        <w:pStyle w:val="afffff7"/>
        <w:ind w:firstLine="420"/>
      </w:pPr>
      <w:r>
        <w:rPr>
          <w:rFonts w:hint="eastAsia"/>
        </w:rPr>
        <w:t>日光温室、塑料大棚等结构坚固、抗风雪荷载能力强；便于中小型翻耕设备进出；具有良好的水源和灌溉条件，用水满足</w:t>
      </w:r>
      <w:r>
        <w:rPr>
          <w:rFonts w:hint="eastAsia"/>
        </w:rPr>
        <w:t>GB 5084</w:t>
      </w:r>
      <w:r>
        <w:rPr>
          <w:rFonts w:hint="eastAsia"/>
        </w:rPr>
        <w:t>的规定要求。</w:t>
      </w:r>
    </w:p>
    <w:p w:rsidR="00462F1B" w:rsidRDefault="00C47520">
      <w:pPr>
        <w:pStyle w:val="affd"/>
        <w:spacing w:before="312" w:after="312"/>
        <w:rPr>
          <w:szCs w:val="21"/>
        </w:rPr>
      </w:pPr>
      <w:r>
        <w:rPr>
          <w:rFonts w:hint="eastAsia"/>
          <w:szCs w:val="21"/>
        </w:rPr>
        <w:t>土壤处理时间</w:t>
      </w:r>
    </w:p>
    <w:p w:rsidR="00462F1B" w:rsidRDefault="00C47520">
      <w:pPr>
        <w:pStyle w:val="afffff7"/>
        <w:ind w:firstLine="420"/>
      </w:pPr>
      <w:r>
        <w:rPr>
          <w:rFonts w:hint="eastAsia"/>
        </w:rPr>
        <w:t>选择每年</w:t>
      </w:r>
      <w:r>
        <w:rPr>
          <w:rFonts w:hint="eastAsia"/>
        </w:rPr>
        <w:t>6</w:t>
      </w:r>
      <w:r>
        <w:rPr>
          <w:rFonts w:hint="eastAsia"/>
        </w:rPr>
        <w:t>月</w:t>
      </w:r>
      <w:r>
        <w:rPr>
          <w:rFonts w:hint="eastAsia"/>
        </w:rPr>
        <w:t>～</w:t>
      </w:r>
      <w:r>
        <w:rPr>
          <w:rFonts w:hint="eastAsia"/>
        </w:rPr>
        <w:t>8</w:t>
      </w:r>
      <w:r>
        <w:rPr>
          <w:rFonts w:hint="eastAsia"/>
        </w:rPr>
        <w:t>月，夏季日照强度大、日照时数长的高温季节进行土壤处理。</w:t>
      </w:r>
    </w:p>
    <w:p w:rsidR="00462F1B" w:rsidRDefault="00C47520">
      <w:pPr>
        <w:pStyle w:val="affd"/>
        <w:spacing w:before="312" w:after="312"/>
      </w:pPr>
      <w:r>
        <w:rPr>
          <w:rFonts w:hint="eastAsia"/>
          <w:szCs w:val="21"/>
        </w:rPr>
        <w:t>土壤处理前准备</w:t>
      </w:r>
    </w:p>
    <w:p w:rsidR="00462F1B" w:rsidRDefault="00C47520">
      <w:pPr>
        <w:pStyle w:val="affe"/>
        <w:spacing w:before="156" w:after="156"/>
      </w:pPr>
      <w:r>
        <w:rPr>
          <w:rFonts w:hint="eastAsia"/>
        </w:rPr>
        <w:t>地面清理</w:t>
      </w:r>
    </w:p>
    <w:p w:rsidR="00462F1B" w:rsidRDefault="00C47520">
      <w:pPr>
        <w:pStyle w:val="afffff7"/>
        <w:ind w:firstLine="420"/>
      </w:pPr>
      <w:r>
        <w:rPr>
          <w:rFonts w:hint="eastAsia"/>
        </w:rPr>
        <w:t>把地面的前茬作物、地膜、滴灌</w:t>
      </w:r>
      <w:r>
        <w:rPr>
          <w:rFonts w:hint="eastAsia"/>
        </w:rPr>
        <w:t>管</w:t>
      </w:r>
      <w:r>
        <w:rPr>
          <w:rFonts w:hint="eastAsia"/>
        </w:rPr>
        <w:t>等物件清理干净。</w:t>
      </w:r>
    </w:p>
    <w:p w:rsidR="00462F1B" w:rsidRDefault="00C47520">
      <w:pPr>
        <w:pStyle w:val="affe"/>
        <w:spacing w:before="156" w:after="156"/>
        <w:sectPr w:rsidR="00462F1B">
          <w:footerReference w:type="default" r:id="rId18"/>
          <w:pgSz w:w="11906" w:h="16838"/>
          <w:pgMar w:top="1928" w:right="1134" w:bottom="1134" w:left="1134" w:header="1418" w:footer="1134" w:gutter="284"/>
          <w:pgNumType w:start="1"/>
          <w:cols w:space="425"/>
          <w:formProt w:val="0"/>
          <w:docGrid w:type="lines" w:linePitch="312"/>
        </w:sectPr>
      </w:pPr>
      <w:r>
        <w:rPr>
          <w:rFonts w:hint="eastAsia"/>
        </w:rPr>
        <w:t>有机物料准备</w:t>
      </w:r>
    </w:p>
    <w:p w:rsidR="00462F1B" w:rsidRDefault="00C47520">
      <w:pPr>
        <w:pStyle w:val="afffff7"/>
        <w:ind w:firstLine="420"/>
      </w:pPr>
      <w:r>
        <w:rPr>
          <w:rFonts w:hint="eastAsia"/>
        </w:rPr>
        <w:lastRenderedPageBreak/>
        <w:t>准备</w:t>
      </w:r>
      <w:r>
        <w:rPr>
          <w:rFonts w:hint="eastAsia"/>
        </w:rPr>
        <w:t>羊粪</w:t>
      </w:r>
      <w:r>
        <w:rPr>
          <w:rFonts w:hint="eastAsia"/>
        </w:rPr>
        <w:t>、</w:t>
      </w:r>
      <w:r>
        <w:rPr>
          <w:rFonts w:hint="eastAsia"/>
        </w:rPr>
        <w:t>猪粪、牛粪</w:t>
      </w:r>
      <w:r>
        <w:rPr>
          <w:rFonts w:hint="eastAsia"/>
        </w:rPr>
        <w:t>等农家肥</w:t>
      </w:r>
      <w:r>
        <w:rPr>
          <w:rFonts w:hint="eastAsia"/>
        </w:rPr>
        <w:t>和小麦、玉米等农作物秸秆</w:t>
      </w:r>
      <w:r>
        <w:rPr>
          <w:rFonts w:hint="eastAsia"/>
        </w:rPr>
        <w:t>。</w:t>
      </w:r>
    </w:p>
    <w:p w:rsidR="00462F1B" w:rsidRDefault="00C47520">
      <w:pPr>
        <w:pStyle w:val="affe"/>
        <w:spacing w:before="156" w:after="156"/>
      </w:pPr>
      <w:r>
        <w:rPr>
          <w:rFonts w:hint="eastAsia"/>
        </w:rPr>
        <w:t>微生物菌剂准备</w:t>
      </w:r>
    </w:p>
    <w:p w:rsidR="00462F1B" w:rsidRDefault="00C47520">
      <w:pPr>
        <w:pStyle w:val="afffff7"/>
        <w:ind w:firstLine="420"/>
      </w:pPr>
      <w:r>
        <w:rPr>
          <w:rFonts w:hint="eastAsia"/>
        </w:rPr>
        <w:t>高温闷棚前添加有机物料腐熟剂，</w:t>
      </w:r>
      <w:r>
        <w:rPr>
          <w:rFonts w:hint="eastAsia"/>
        </w:rPr>
        <w:t>需</w:t>
      </w:r>
      <w:r>
        <w:rPr>
          <w:rFonts w:hint="eastAsia"/>
        </w:rPr>
        <w:t>具备腐熟有机物料的功能；高温闷棚后添加复合微生物菌剂，需具备促生、解磷解钾和防治土传病害的功能</w:t>
      </w:r>
      <w:r>
        <w:rPr>
          <w:rFonts w:hint="eastAsia"/>
        </w:rPr>
        <w:t>。</w:t>
      </w:r>
      <w:r>
        <w:rPr>
          <w:rFonts w:hint="eastAsia"/>
        </w:rPr>
        <w:t>微生物</w:t>
      </w:r>
      <w:r>
        <w:rPr>
          <w:rFonts w:hint="eastAsia"/>
        </w:rPr>
        <w:t>菌剂应满足</w:t>
      </w:r>
      <w:r>
        <w:rPr>
          <w:rFonts w:hint="eastAsia"/>
        </w:rPr>
        <w:t>GB 20287</w:t>
      </w:r>
      <w:r>
        <w:rPr>
          <w:rFonts w:hint="eastAsia"/>
        </w:rPr>
        <w:t>的</w:t>
      </w:r>
      <w:r>
        <w:rPr>
          <w:rFonts w:hint="eastAsia"/>
        </w:rPr>
        <w:t>规定要求。</w:t>
      </w:r>
    </w:p>
    <w:p w:rsidR="00462F1B" w:rsidRDefault="00C47520">
      <w:pPr>
        <w:pStyle w:val="affd"/>
        <w:spacing w:before="312" w:after="312"/>
      </w:pPr>
      <w:r>
        <w:rPr>
          <w:rFonts w:hint="eastAsia"/>
        </w:rPr>
        <w:t>土壤处理过程</w:t>
      </w:r>
    </w:p>
    <w:p w:rsidR="00462F1B" w:rsidRDefault="00C47520">
      <w:pPr>
        <w:pStyle w:val="affe"/>
        <w:spacing w:before="156" w:after="156"/>
      </w:pPr>
      <w:r>
        <w:rPr>
          <w:rFonts w:hint="eastAsia"/>
        </w:rPr>
        <w:t>整</w:t>
      </w:r>
      <w:r>
        <w:rPr>
          <w:rFonts w:hint="eastAsia"/>
        </w:rPr>
        <w:t>地</w:t>
      </w:r>
      <w:r>
        <w:rPr>
          <w:rFonts w:hint="eastAsia"/>
        </w:rPr>
        <w:t>、施肥</w:t>
      </w:r>
    </w:p>
    <w:p w:rsidR="00462F1B" w:rsidRDefault="00C47520">
      <w:pPr>
        <w:pStyle w:val="afffff7"/>
        <w:ind w:firstLine="420"/>
      </w:pPr>
      <w:r>
        <w:rPr>
          <w:rFonts w:hint="eastAsia"/>
        </w:rPr>
        <w:t>地要整平、整细，</w:t>
      </w:r>
      <w:r>
        <w:rPr>
          <w:rFonts w:hint="eastAsia"/>
        </w:rPr>
        <w:t>将</w:t>
      </w:r>
      <w:r>
        <w:rPr>
          <w:rFonts w:hint="eastAsia"/>
        </w:rPr>
        <w:t>农家肥、农作物秸秆和有机物料腐熟剂充分混匀，农家肥用量</w:t>
      </w:r>
      <w:r>
        <w:rPr>
          <w:rFonts w:hint="eastAsia"/>
        </w:rPr>
        <w:t>5</w:t>
      </w:r>
      <w:r w:rsidRPr="00322180">
        <w:rPr>
          <w:rFonts w:hint="eastAsia"/>
          <w:w w:val="15"/>
          <w:fitText w:val="51" w:id="1554452828"/>
        </w:rPr>
        <w:t xml:space="preserve">　</w:t>
      </w:r>
      <w:r w:rsidRPr="00322180">
        <w:rPr>
          <w:rFonts w:hint="eastAsia"/>
          <w:w w:val="15"/>
          <w:fitText w:val="51" w:id="1554452828"/>
        </w:rPr>
        <w:t xml:space="preserve"> </w:t>
      </w:r>
      <w:r w:rsidRPr="00322180">
        <w:rPr>
          <w:rFonts w:hint="eastAsia"/>
          <w:spacing w:val="-29"/>
          <w:w w:val="15"/>
          <w:fitText w:val="51" w:id="1554452828"/>
        </w:rPr>
        <w:t xml:space="preserve">　</w:t>
      </w:r>
      <w:r>
        <w:rPr>
          <w:rFonts w:hint="eastAsia"/>
        </w:rPr>
        <w:t>0</w:t>
      </w:r>
      <w:r>
        <w:rPr>
          <w:rFonts w:hint="eastAsia"/>
        </w:rPr>
        <w:t>00</w:t>
      </w:r>
      <w:r w:rsidRPr="00322180">
        <w:rPr>
          <w:rFonts w:hint="eastAsia"/>
          <w:w w:val="15"/>
          <w:fitText w:val="51" w:id="411441515"/>
        </w:rPr>
        <w:t xml:space="preserve">　</w:t>
      </w:r>
      <w:r w:rsidRPr="00322180">
        <w:rPr>
          <w:rFonts w:hint="eastAsia"/>
          <w:w w:val="15"/>
          <w:fitText w:val="51" w:id="411441515"/>
        </w:rPr>
        <w:t xml:space="preserve"> </w:t>
      </w:r>
      <w:r w:rsidRPr="00322180">
        <w:rPr>
          <w:rFonts w:hint="eastAsia"/>
          <w:spacing w:val="-29"/>
          <w:w w:val="15"/>
          <w:fitText w:val="51" w:id="411441515"/>
        </w:rPr>
        <w:t xml:space="preserve">　</w:t>
      </w:r>
      <w:r>
        <w:rPr>
          <w:rFonts w:hint="eastAsia"/>
        </w:rPr>
        <w:t>kg/667</w:t>
      </w:r>
      <w:r w:rsidRPr="00322180">
        <w:rPr>
          <w:rFonts w:hint="eastAsia"/>
          <w:w w:val="15"/>
          <w:fitText w:val="51" w:id="1740637735"/>
        </w:rPr>
        <w:t xml:space="preserve">　</w:t>
      </w:r>
      <w:r w:rsidRPr="00322180">
        <w:rPr>
          <w:rFonts w:hint="eastAsia"/>
          <w:w w:val="15"/>
          <w:fitText w:val="51" w:id="1740637735"/>
        </w:rPr>
        <w:t xml:space="preserve"> </w:t>
      </w:r>
      <w:r w:rsidRPr="00322180">
        <w:rPr>
          <w:rFonts w:hint="eastAsia"/>
          <w:spacing w:val="-29"/>
          <w:w w:val="15"/>
          <w:fitText w:val="51" w:id="1740637735"/>
        </w:rPr>
        <w:t xml:space="preserve">　</w:t>
      </w:r>
      <w:r>
        <w:rPr>
          <w:rFonts w:hint="eastAsia"/>
        </w:rPr>
        <w:t>m</w:t>
      </w:r>
      <w:r>
        <w:rPr>
          <w:rFonts w:hint="eastAsia"/>
          <w:vertAlign w:val="superscript"/>
        </w:rPr>
        <w:t>2</w:t>
      </w:r>
      <w:r>
        <w:rPr>
          <w:rFonts w:hint="eastAsia"/>
        </w:rPr>
        <w:t>～</w:t>
      </w:r>
      <w:r>
        <w:rPr>
          <w:rFonts w:hint="eastAsia"/>
        </w:rPr>
        <w:t>6</w:t>
      </w:r>
      <w:r w:rsidRPr="00322180">
        <w:rPr>
          <w:rFonts w:hint="eastAsia"/>
          <w:w w:val="15"/>
          <w:fitText w:val="51" w:id="44135121"/>
        </w:rPr>
        <w:t xml:space="preserve">　</w:t>
      </w:r>
      <w:r w:rsidRPr="00322180">
        <w:rPr>
          <w:rFonts w:hint="eastAsia"/>
          <w:w w:val="15"/>
          <w:fitText w:val="51" w:id="44135121"/>
        </w:rPr>
        <w:t xml:space="preserve"> </w:t>
      </w:r>
      <w:r w:rsidRPr="00322180">
        <w:rPr>
          <w:rFonts w:hint="eastAsia"/>
          <w:spacing w:val="-59"/>
          <w:w w:val="15"/>
          <w:fitText w:val="51" w:id="44135121"/>
        </w:rPr>
        <w:t xml:space="preserve">　</w:t>
      </w:r>
      <w:r>
        <w:rPr>
          <w:rFonts w:hint="eastAsia"/>
        </w:rPr>
        <w:t>0</w:t>
      </w:r>
      <w:r>
        <w:rPr>
          <w:rFonts w:hint="eastAsia"/>
        </w:rPr>
        <w:t>00</w:t>
      </w:r>
      <w:r w:rsidRPr="00322180">
        <w:rPr>
          <w:rFonts w:hint="eastAsia"/>
          <w:w w:val="15"/>
          <w:fitText w:val="51" w:id="631318274"/>
        </w:rPr>
        <w:t xml:space="preserve">　</w:t>
      </w:r>
      <w:r w:rsidRPr="00322180">
        <w:rPr>
          <w:rFonts w:hint="eastAsia"/>
          <w:w w:val="15"/>
          <w:fitText w:val="51" w:id="631318274"/>
        </w:rPr>
        <w:t xml:space="preserve"> </w:t>
      </w:r>
      <w:r w:rsidRPr="00322180">
        <w:rPr>
          <w:rFonts w:hint="eastAsia"/>
          <w:spacing w:val="-59"/>
          <w:w w:val="15"/>
          <w:fitText w:val="51" w:id="631318274"/>
        </w:rPr>
        <w:t xml:space="preserve">　</w:t>
      </w:r>
      <w:r>
        <w:rPr>
          <w:rFonts w:hint="eastAsia"/>
        </w:rPr>
        <w:t>kg/667</w:t>
      </w:r>
      <w:r w:rsidRPr="00322180">
        <w:rPr>
          <w:rFonts w:hint="eastAsia"/>
          <w:w w:val="15"/>
          <w:fitText w:val="51" w:id="678705422"/>
        </w:rPr>
        <w:t xml:space="preserve">　</w:t>
      </w:r>
      <w:r w:rsidRPr="00322180">
        <w:rPr>
          <w:rFonts w:hint="eastAsia"/>
          <w:w w:val="15"/>
          <w:fitText w:val="51" w:id="678705422"/>
        </w:rPr>
        <w:t xml:space="preserve"> </w:t>
      </w:r>
      <w:r w:rsidRPr="00322180">
        <w:rPr>
          <w:rFonts w:hint="eastAsia"/>
          <w:spacing w:val="-59"/>
          <w:w w:val="15"/>
          <w:fitText w:val="51" w:id="678705422"/>
        </w:rPr>
        <w:t xml:space="preserve">　</w:t>
      </w:r>
      <w:r>
        <w:rPr>
          <w:rFonts w:hint="eastAsia"/>
        </w:rPr>
        <w:t>m</w:t>
      </w:r>
      <w:r>
        <w:rPr>
          <w:rFonts w:hint="eastAsia"/>
          <w:vertAlign w:val="superscript"/>
        </w:rPr>
        <w:t>2</w:t>
      </w:r>
      <w:r>
        <w:rPr>
          <w:rFonts w:hint="eastAsia"/>
        </w:rPr>
        <w:t>、农作物秸秆用量</w:t>
      </w:r>
      <w:r>
        <w:rPr>
          <w:rFonts w:hint="eastAsia"/>
        </w:rPr>
        <w:t>1</w:t>
      </w:r>
      <w:r w:rsidRPr="00322180">
        <w:rPr>
          <w:rFonts w:hint="eastAsia"/>
          <w:w w:val="15"/>
          <w:fitText w:val="51" w:id="490669210"/>
        </w:rPr>
        <w:t xml:space="preserve">　</w:t>
      </w:r>
      <w:r w:rsidRPr="00322180">
        <w:rPr>
          <w:rFonts w:hint="eastAsia"/>
          <w:w w:val="15"/>
          <w:fitText w:val="51" w:id="490669210"/>
        </w:rPr>
        <w:t xml:space="preserve"> </w:t>
      </w:r>
      <w:r w:rsidRPr="00322180">
        <w:rPr>
          <w:rFonts w:hint="eastAsia"/>
          <w:spacing w:val="-59"/>
          <w:w w:val="15"/>
          <w:fitText w:val="51" w:id="490669210"/>
        </w:rPr>
        <w:t xml:space="preserve">　</w:t>
      </w:r>
      <w:r>
        <w:rPr>
          <w:rFonts w:hint="eastAsia"/>
        </w:rPr>
        <w:t>0</w:t>
      </w:r>
      <w:r>
        <w:rPr>
          <w:rFonts w:hint="eastAsia"/>
        </w:rPr>
        <w:t>00</w:t>
      </w:r>
      <w:r w:rsidRPr="00322180">
        <w:rPr>
          <w:rFonts w:hint="eastAsia"/>
          <w:w w:val="15"/>
          <w:fitText w:val="51" w:id="2142394370"/>
        </w:rPr>
        <w:t xml:space="preserve">　</w:t>
      </w:r>
      <w:r w:rsidRPr="00322180">
        <w:rPr>
          <w:rFonts w:hint="eastAsia"/>
          <w:w w:val="15"/>
          <w:fitText w:val="51" w:id="2142394370"/>
        </w:rPr>
        <w:t xml:space="preserve"> </w:t>
      </w:r>
      <w:r w:rsidRPr="00322180">
        <w:rPr>
          <w:rFonts w:hint="eastAsia"/>
          <w:spacing w:val="-59"/>
          <w:w w:val="15"/>
          <w:fitText w:val="51" w:id="2142394370"/>
        </w:rPr>
        <w:t xml:space="preserve">　</w:t>
      </w:r>
      <w:r>
        <w:rPr>
          <w:rFonts w:hint="eastAsia"/>
        </w:rPr>
        <w:t>kg/667</w:t>
      </w:r>
      <w:r w:rsidRPr="00322180">
        <w:rPr>
          <w:rFonts w:hint="eastAsia"/>
          <w:w w:val="15"/>
          <w:fitText w:val="51" w:id="1876654646"/>
        </w:rPr>
        <w:t xml:space="preserve">　</w:t>
      </w:r>
      <w:r w:rsidRPr="00322180">
        <w:rPr>
          <w:rFonts w:hint="eastAsia"/>
          <w:w w:val="15"/>
          <w:fitText w:val="51" w:id="1876654646"/>
        </w:rPr>
        <w:t xml:space="preserve"> </w:t>
      </w:r>
      <w:r w:rsidRPr="00322180">
        <w:rPr>
          <w:rFonts w:hint="eastAsia"/>
          <w:spacing w:val="-59"/>
          <w:w w:val="15"/>
          <w:fitText w:val="51" w:id="1876654646"/>
        </w:rPr>
        <w:t xml:space="preserve">　</w:t>
      </w:r>
      <w:r>
        <w:rPr>
          <w:rFonts w:hint="eastAsia"/>
        </w:rPr>
        <w:t>m</w:t>
      </w:r>
      <w:r>
        <w:rPr>
          <w:rFonts w:hint="eastAsia"/>
          <w:vertAlign w:val="superscript"/>
        </w:rPr>
        <w:t>2</w:t>
      </w:r>
      <w:r>
        <w:rPr>
          <w:rFonts w:hint="eastAsia"/>
        </w:rPr>
        <w:t>～</w:t>
      </w:r>
      <w:r>
        <w:rPr>
          <w:rFonts w:hint="eastAsia"/>
        </w:rPr>
        <w:t>1</w:t>
      </w:r>
      <w:r w:rsidRPr="00322180">
        <w:rPr>
          <w:rFonts w:hint="eastAsia"/>
          <w:w w:val="15"/>
          <w:fitText w:val="51" w:id="615266070"/>
        </w:rPr>
        <w:t xml:space="preserve">　</w:t>
      </w:r>
      <w:r w:rsidRPr="00322180">
        <w:rPr>
          <w:rFonts w:hint="eastAsia"/>
          <w:w w:val="15"/>
          <w:fitText w:val="51" w:id="615266070"/>
        </w:rPr>
        <w:t xml:space="preserve"> </w:t>
      </w:r>
      <w:r w:rsidRPr="00322180">
        <w:rPr>
          <w:rFonts w:hint="eastAsia"/>
          <w:spacing w:val="-59"/>
          <w:w w:val="15"/>
          <w:fitText w:val="51" w:id="615266070"/>
        </w:rPr>
        <w:t xml:space="preserve">　</w:t>
      </w:r>
      <w:r>
        <w:rPr>
          <w:rFonts w:hint="eastAsia"/>
        </w:rPr>
        <w:t>2</w:t>
      </w:r>
      <w:r>
        <w:rPr>
          <w:rFonts w:hint="eastAsia"/>
        </w:rPr>
        <w:t>00</w:t>
      </w:r>
      <w:r w:rsidRPr="00322180">
        <w:rPr>
          <w:rFonts w:hint="eastAsia"/>
          <w:w w:val="15"/>
          <w:fitText w:val="51" w:id="1671971267"/>
        </w:rPr>
        <w:t xml:space="preserve">　</w:t>
      </w:r>
      <w:r w:rsidRPr="00322180">
        <w:rPr>
          <w:rFonts w:hint="eastAsia"/>
          <w:w w:val="15"/>
          <w:fitText w:val="51" w:id="1671971267"/>
        </w:rPr>
        <w:t xml:space="preserve"> </w:t>
      </w:r>
      <w:r w:rsidRPr="00322180">
        <w:rPr>
          <w:rFonts w:hint="eastAsia"/>
          <w:spacing w:val="-59"/>
          <w:w w:val="15"/>
          <w:fitText w:val="51" w:id="1671971267"/>
        </w:rPr>
        <w:t xml:space="preserve">　</w:t>
      </w:r>
      <w:r>
        <w:rPr>
          <w:rFonts w:hint="eastAsia"/>
        </w:rPr>
        <w:t>kg/667</w:t>
      </w:r>
      <w:r w:rsidRPr="00322180">
        <w:rPr>
          <w:rFonts w:hint="eastAsia"/>
          <w:w w:val="15"/>
          <w:fitText w:val="51" w:id="1988448393"/>
        </w:rPr>
        <w:t xml:space="preserve">　</w:t>
      </w:r>
      <w:r w:rsidRPr="00322180">
        <w:rPr>
          <w:rFonts w:hint="eastAsia"/>
          <w:w w:val="15"/>
          <w:fitText w:val="51" w:id="1988448393"/>
        </w:rPr>
        <w:t xml:space="preserve"> </w:t>
      </w:r>
      <w:r w:rsidRPr="00322180">
        <w:rPr>
          <w:rFonts w:hint="eastAsia"/>
          <w:spacing w:val="-59"/>
          <w:w w:val="15"/>
          <w:fitText w:val="51" w:id="1988448393"/>
        </w:rPr>
        <w:t xml:space="preserve">　</w:t>
      </w:r>
      <w:r>
        <w:rPr>
          <w:rFonts w:hint="eastAsia"/>
        </w:rPr>
        <w:t>m</w:t>
      </w:r>
      <w:r>
        <w:rPr>
          <w:rFonts w:hint="eastAsia"/>
          <w:vertAlign w:val="superscript"/>
        </w:rPr>
        <w:t>2</w:t>
      </w:r>
      <w:r>
        <w:rPr>
          <w:rFonts w:hint="eastAsia"/>
        </w:rPr>
        <w:t>、有机物料腐熟剂</w:t>
      </w:r>
      <w:r>
        <w:rPr>
          <w:rFonts w:hint="eastAsia"/>
        </w:rPr>
        <w:t>用量</w:t>
      </w:r>
      <w:r>
        <w:rPr>
          <w:rFonts w:hint="eastAsia"/>
        </w:rPr>
        <w:t>3</w:t>
      </w:r>
      <w:r w:rsidRPr="00322180">
        <w:rPr>
          <w:rFonts w:hint="eastAsia"/>
          <w:w w:val="15"/>
          <w:fitText w:val="51" w:id="160371068"/>
        </w:rPr>
        <w:t xml:space="preserve">　</w:t>
      </w:r>
      <w:r w:rsidRPr="00322180">
        <w:rPr>
          <w:rFonts w:hint="eastAsia"/>
          <w:w w:val="15"/>
          <w:fitText w:val="51" w:id="160371068"/>
        </w:rPr>
        <w:t xml:space="preserve"> </w:t>
      </w:r>
      <w:r w:rsidRPr="00322180">
        <w:rPr>
          <w:rFonts w:hint="eastAsia"/>
          <w:spacing w:val="-941"/>
          <w:w w:val="15"/>
          <w:fitText w:val="51" w:id="160371068"/>
        </w:rPr>
        <w:t xml:space="preserve">　</w:t>
      </w:r>
      <w:r>
        <w:rPr>
          <w:rFonts w:hint="eastAsia"/>
        </w:rPr>
        <w:t>kg/667</w:t>
      </w:r>
      <w:r w:rsidRPr="00322180">
        <w:rPr>
          <w:rFonts w:hint="eastAsia"/>
          <w:w w:val="15"/>
          <w:fitText w:val="51" w:id="1729184770"/>
        </w:rPr>
        <w:t xml:space="preserve">　</w:t>
      </w:r>
      <w:r w:rsidRPr="00322180">
        <w:rPr>
          <w:rFonts w:hint="eastAsia"/>
          <w:w w:val="15"/>
          <w:fitText w:val="51" w:id="1729184770"/>
        </w:rPr>
        <w:t xml:space="preserve"> </w:t>
      </w:r>
      <w:r w:rsidRPr="00322180">
        <w:rPr>
          <w:rFonts w:hint="eastAsia"/>
          <w:spacing w:val="-59"/>
          <w:w w:val="15"/>
          <w:fitText w:val="51" w:id="1729184770"/>
        </w:rPr>
        <w:t xml:space="preserve">　</w:t>
      </w:r>
      <w:r>
        <w:rPr>
          <w:rFonts w:hint="eastAsia"/>
        </w:rPr>
        <w:t>m</w:t>
      </w:r>
      <w:r>
        <w:rPr>
          <w:rFonts w:hint="eastAsia"/>
          <w:vertAlign w:val="superscript"/>
        </w:rPr>
        <w:t>2</w:t>
      </w:r>
      <w:r>
        <w:rPr>
          <w:rFonts w:hint="eastAsia"/>
        </w:rPr>
        <w:t>～</w:t>
      </w:r>
      <w:r>
        <w:rPr>
          <w:rFonts w:hint="eastAsia"/>
        </w:rPr>
        <w:t>5</w:t>
      </w:r>
      <w:r w:rsidRPr="00322180">
        <w:rPr>
          <w:rFonts w:hint="eastAsia"/>
          <w:w w:val="15"/>
          <w:fitText w:val="51" w:id="121065815"/>
        </w:rPr>
        <w:t xml:space="preserve">　</w:t>
      </w:r>
      <w:r w:rsidRPr="00322180">
        <w:rPr>
          <w:rFonts w:hint="eastAsia"/>
          <w:w w:val="15"/>
          <w:fitText w:val="51" w:id="121065815"/>
        </w:rPr>
        <w:t xml:space="preserve"> </w:t>
      </w:r>
      <w:r w:rsidRPr="00322180">
        <w:rPr>
          <w:rFonts w:hint="eastAsia"/>
          <w:spacing w:val="-59"/>
          <w:w w:val="15"/>
          <w:fitText w:val="51" w:id="121065815"/>
        </w:rPr>
        <w:t xml:space="preserve">　</w:t>
      </w:r>
      <w:r>
        <w:rPr>
          <w:rFonts w:hint="eastAsia"/>
        </w:rPr>
        <w:t>kg/667</w:t>
      </w:r>
      <w:r w:rsidRPr="00322180">
        <w:rPr>
          <w:rFonts w:hint="eastAsia"/>
          <w:w w:val="15"/>
          <w:fitText w:val="51" w:id="515014285"/>
        </w:rPr>
        <w:t xml:space="preserve">　</w:t>
      </w:r>
      <w:r w:rsidRPr="00322180">
        <w:rPr>
          <w:rFonts w:hint="eastAsia"/>
          <w:w w:val="15"/>
          <w:fitText w:val="51" w:id="515014285"/>
        </w:rPr>
        <w:t xml:space="preserve"> </w:t>
      </w:r>
      <w:r w:rsidRPr="00322180">
        <w:rPr>
          <w:rFonts w:hint="eastAsia"/>
          <w:spacing w:val="-59"/>
          <w:w w:val="15"/>
          <w:fitText w:val="51" w:id="515014285"/>
        </w:rPr>
        <w:t xml:space="preserve">　</w:t>
      </w:r>
      <w:r>
        <w:rPr>
          <w:rFonts w:hint="eastAsia"/>
        </w:rPr>
        <w:t>m</w:t>
      </w:r>
      <w:r>
        <w:rPr>
          <w:rFonts w:hint="eastAsia"/>
          <w:vertAlign w:val="superscript"/>
        </w:rPr>
        <w:t>2</w:t>
      </w:r>
      <w:r>
        <w:rPr>
          <w:rFonts w:hint="eastAsia"/>
        </w:rPr>
        <w:t>，混匀后的有机物料要</w:t>
      </w:r>
      <w:r>
        <w:rPr>
          <w:rFonts w:hint="eastAsia"/>
        </w:rPr>
        <w:t>均匀</w:t>
      </w:r>
      <w:r>
        <w:rPr>
          <w:rFonts w:hint="eastAsia"/>
        </w:rPr>
        <w:t>铺撒于地面</w:t>
      </w:r>
      <w:r>
        <w:rPr>
          <w:rFonts w:hint="eastAsia"/>
        </w:rPr>
        <w:t>，</w:t>
      </w:r>
      <w:r>
        <w:rPr>
          <w:rFonts w:hint="eastAsia"/>
        </w:rPr>
        <w:t>深耕</w:t>
      </w:r>
      <w:r>
        <w:rPr>
          <w:rFonts w:hint="eastAsia"/>
        </w:rPr>
        <w:t>30</w:t>
      </w:r>
      <w:r w:rsidRPr="00322180">
        <w:rPr>
          <w:rFonts w:hint="eastAsia"/>
          <w:w w:val="15"/>
          <w:fitText w:val="51" w:id="2029977854"/>
        </w:rPr>
        <w:t xml:space="preserve">　</w:t>
      </w:r>
      <w:r w:rsidRPr="00322180">
        <w:rPr>
          <w:rFonts w:hint="eastAsia"/>
          <w:w w:val="15"/>
          <w:fitText w:val="51" w:id="2029977854"/>
        </w:rPr>
        <w:t xml:space="preserve"> </w:t>
      </w:r>
      <w:r w:rsidRPr="00322180">
        <w:rPr>
          <w:rFonts w:hint="eastAsia"/>
          <w:spacing w:val="-59"/>
          <w:w w:val="15"/>
          <w:fitText w:val="51" w:id="2029977854"/>
        </w:rPr>
        <w:t xml:space="preserve">　</w:t>
      </w:r>
      <w:r>
        <w:rPr>
          <w:rFonts w:hint="eastAsia"/>
        </w:rPr>
        <w:t>cm</w:t>
      </w:r>
      <w:r>
        <w:rPr>
          <w:rFonts w:hint="eastAsia"/>
        </w:rPr>
        <w:t>以上</w:t>
      </w:r>
      <w:r>
        <w:rPr>
          <w:rFonts w:hint="eastAsia"/>
        </w:rPr>
        <w:t>。</w:t>
      </w:r>
    </w:p>
    <w:p w:rsidR="00462F1B" w:rsidRDefault="00C47520">
      <w:pPr>
        <w:pStyle w:val="affe"/>
        <w:spacing w:before="156" w:after="156"/>
      </w:pPr>
      <w:r>
        <w:rPr>
          <w:rFonts w:hint="eastAsia"/>
        </w:rPr>
        <w:t>起垄</w:t>
      </w:r>
      <w:bookmarkStart w:id="50" w:name="_GoBack"/>
      <w:bookmarkEnd w:id="50"/>
    </w:p>
    <w:p w:rsidR="00462F1B" w:rsidRDefault="00C47520">
      <w:pPr>
        <w:pStyle w:val="afffff7"/>
        <w:ind w:firstLine="420"/>
      </w:pPr>
      <w:r>
        <w:rPr>
          <w:rFonts w:hint="eastAsia"/>
        </w:rPr>
        <w:t>在</w:t>
      </w:r>
      <w:r>
        <w:rPr>
          <w:rFonts w:hint="eastAsia"/>
        </w:rPr>
        <w:t>深耕后</w:t>
      </w:r>
      <w:r>
        <w:rPr>
          <w:rFonts w:hint="eastAsia"/>
        </w:rPr>
        <w:t>的地面上起垄，</w:t>
      </w:r>
      <w:bookmarkStart w:id="51" w:name="OLE_LINK3"/>
      <w:r>
        <w:rPr>
          <w:rFonts w:hint="eastAsia"/>
        </w:rPr>
        <w:t>垄</w:t>
      </w:r>
      <w:r>
        <w:rPr>
          <w:rFonts w:hint="eastAsia"/>
        </w:rPr>
        <w:t>顶宽</w:t>
      </w:r>
      <w:r>
        <w:rPr>
          <w:rFonts w:hint="eastAsia"/>
        </w:rPr>
        <w:t>4</w:t>
      </w:r>
      <w:r>
        <w:rPr>
          <w:rFonts w:hint="eastAsia"/>
        </w:rPr>
        <w:t>0</w:t>
      </w:r>
      <w:r w:rsidRPr="00322180">
        <w:rPr>
          <w:rFonts w:hint="eastAsia"/>
          <w:w w:val="15"/>
          <w:fitText w:val="51" w:id="537731384"/>
        </w:rPr>
        <w:t xml:space="preserve">　</w:t>
      </w:r>
      <w:r w:rsidRPr="00322180">
        <w:rPr>
          <w:rFonts w:hint="eastAsia"/>
          <w:w w:val="15"/>
          <w:fitText w:val="51" w:id="537731384"/>
        </w:rPr>
        <w:t xml:space="preserve"> </w:t>
      </w:r>
      <w:r w:rsidRPr="00322180">
        <w:rPr>
          <w:rFonts w:hint="eastAsia"/>
          <w:spacing w:val="-29"/>
          <w:w w:val="15"/>
          <w:fitText w:val="51" w:id="537731384"/>
        </w:rPr>
        <w:t xml:space="preserve">　</w:t>
      </w:r>
      <w:r>
        <w:rPr>
          <w:rFonts w:hint="eastAsia"/>
        </w:rPr>
        <w:t>cm</w:t>
      </w:r>
      <w:r>
        <w:rPr>
          <w:rFonts w:hint="eastAsia"/>
        </w:rPr>
        <w:t>～</w:t>
      </w:r>
      <w:r>
        <w:rPr>
          <w:rFonts w:hint="eastAsia"/>
        </w:rPr>
        <w:t>45</w:t>
      </w:r>
      <w:r w:rsidRPr="00322180">
        <w:rPr>
          <w:rFonts w:hint="eastAsia"/>
          <w:w w:val="15"/>
          <w:fitText w:val="51" w:id="300709901"/>
        </w:rPr>
        <w:t xml:space="preserve">　</w:t>
      </w:r>
      <w:r w:rsidRPr="00322180">
        <w:rPr>
          <w:rFonts w:hint="eastAsia"/>
          <w:w w:val="15"/>
          <w:fitText w:val="51" w:id="300709901"/>
        </w:rPr>
        <w:t xml:space="preserve"> </w:t>
      </w:r>
      <w:r w:rsidRPr="00322180">
        <w:rPr>
          <w:rFonts w:hint="eastAsia"/>
          <w:spacing w:val="-29"/>
          <w:w w:val="15"/>
          <w:fitText w:val="51" w:id="300709901"/>
        </w:rPr>
        <w:t xml:space="preserve">　</w:t>
      </w:r>
      <w:r>
        <w:rPr>
          <w:rFonts w:hint="eastAsia"/>
        </w:rPr>
        <w:t>cm</w:t>
      </w:r>
      <w:r>
        <w:rPr>
          <w:rFonts w:hint="eastAsia"/>
        </w:rPr>
        <w:t>，</w:t>
      </w:r>
      <w:r>
        <w:rPr>
          <w:rFonts w:hint="eastAsia"/>
        </w:rPr>
        <w:t>垄底</w:t>
      </w:r>
      <w:r>
        <w:rPr>
          <w:rFonts w:hint="eastAsia"/>
        </w:rPr>
        <w:t>宽</w:t>
      </w:r>
      <w:r>
        <w:rPr>
          <w:rFonts w:hint="eastAsia"/>
        </w:rPr>
        <w:t>6</w:t>
      </w:r>
      <w:r>
        <w:rPr>
          <w:rFonts w:hint="eastAsia"/>
        </w:rPr>
        <w:t>0</w:t>
      </w:r>
      <w:r w:rsidRPr="00322180">
        <w:rPr>
          <w:rFonts w:hint="eastAsia"/>
          <w:w w:val="15"/>
          <w:fitText w:val="51" w:id="519663969"/>
        </w:rPr>
        <w:t xml:space="preserve">　</w:t>
      </w:r>
      <w:r w:rsidRPr="00322180">
        <w:rPr>
          <w:rFonts w:hint="eastAsia"/>
          <w:w w:val="15"/>
          <w:fitText w:val="51" w:id="519663969"/>
        </w:rPr>
        <w:t xml:space="preserve"> </w:t>
      </w:r>
      <w:r w:rsidRPr="00322180">
        <w:rPr>
          <w:rFonts w:hint="eastAsia"/>
          <w:spacing w:val="-29"/>
          <w:w w:val="15"/>
          <w:fitText w:val="51" w:id="519663969"/>
        </w:rPr>
        <w:t xml:space="preserve">　</w:t>
      </w:r>
      <w:r>
        <w:rPr>
          <w:rFonts w:hint="eastAsia"/>
        </w:rPr>
        <w:t>cm</w:t>
      </w:r>
      <w:r>
        <w:rPr>
          <w:rFonts w:hint="eastAsia"/>
        </w:rPr>
        <w:t>～</w:t>
      </w:r>
      <w:r>
        <w:rPr>
          <w:rFonts w:hint="eastAsia"/>
        </w:rPr>
        <w:t>65</w:t>
      </w:r>
      <w:r w:rsidRPr="00322180">
        <w:rPr>
          <w:rFonts w:hint="eastAsia"/>
          <w:w w:val="15"/>
          <w:fitText w:val="51" w:id="1267207690"/>
        </w:rPr>
        <w:t xml:space="preserve">　</w:t>
      </w:r>
      <w:r w:rsidRPr="00322180">
        <w:rPr>
          <w:rFonts w:hint="eastAsia"/>
          <w:w w:val="15"/>
          <w:fitText w:val="51" w:id="1267207690"/>
        </w:rPr>
        <w:t xml:space="preserve"> </w:t>
      </w:r>
      <w:r w:rsidRPr="00322180">
        <w:rPr>
          <w:rFonts w:hint="eastAsia"/>
          <w:spacing w:val="-29"/>
          <w:w w:val="15"/>
          <w:fitText w:val="51" w:id="1267207690"/>
        </w:rPr>
        <w:t xml:space="preserve">　</w:t>
      </w:r>
      <w:r>
        <w:rPr>
          <w:rFonts w:hint="eastAsia"/>
        </w:rPr>
        <w:t>cm</w:t>
      </w:r>
      <w:r>
        <w:rPr>
          <w:rFonts w:hint="eastAsia"/>
        </w:rPr>
        <w:t>，</w:t>
      </w:r>
      <w:r>
        <w:rPr>
          <w:rFonts w:hint="eastAsia"/>
        </w:rPr>
        <w:t>垄</w:t>
      </w:r>
      <w:r>
        <w:rPr>
          <w:rFonts w:hint="eastAsia"/>
        </w:rPr>
        <w:t>高</w:t>
      </w:r>
      <w:r>
        <w:rPr>
          <w:rFonts w:hint="eastAsia"/>
        </w:rPr>
        <w:t>30</w:t>
      </w:r>
      <w:r w:rsidRPr="00322180">
        <w:rPr>
          <w:rFonts w:hint="eastAsia"/>
          <w:w w:val="15"/>
          <w:fitText w:val="51" w:id="1274967356"/>
        </w:rPr>
        <w:t xml:space="preserve">　</w:t>
      </w:r>
      <w:r w:rsidRPr="00322180">
        <w:rPr>
          <w:rFonts w:hint="eastAsia"/>
          <w:w w:val="15"/>
          <w:fitText w:val="51" w:id="1274967356"/>
        </w:rPr>
        <w:t xml:space="preserve"> </w:t>
      </w:r>
      <w:r w:rsidRPr="00322180">
        <w:rPr>
          <w:rFonts w:hint="eastAsia"/>
          <w:spacing w:val="-29"/>
          <w:w w:val="15"/>
          <w:fitText w:val="51" w:id="1274967356"/>
        </w:rPr>
        <w:t xml:space="preserve">　</w:t>
      </w:r>
      <w:r>
        <w:rPr>
          <w:rFonts w:hint="eastAsia"/>
        </w:rPr>
        <w:t>cm</w:t>
      </w:r>
      <w:r>
        <w:rPr>
          <w:rFonts w:hint="eastAsia"/>
        </w:rPr>
        <w:t>～</w:t>
      </w:r>
      <w:r>
        <w:rPr>
          <w:rFonts w:hint="eastAsia"/>
        </w:rPr>
        <w:t>35</w:t>
      </w:r>
      <w:r w:rsidRPr="00322180">
        <w:rPr>
          <w:rFonts w:hint="eastAsia"/>
          <w:w w:val="15"/>
          <w:fitText w:val="51" w:id="18559456"/>
        </w:rPr>
        <w:t xml:space="preserve">　</w:t>
      </w:r>
      <w:r w:rsidRPr="00322180">
        <w:rPr>
          <w:rFonts w:hint="eastAsia"/>
          <w:w w:val="15"/>
          <w:fitText w:val="51" w:id="18559456"/>
        </w:rPr>
        <w:t xml:space="preserve"> </w:t>
      </w:r>
      <w:r w:rsidRPr="00322180">
        <w:rPr>
          <w:rFonts w:hint="eastAsia"/>
          <w:spacing w:val="-29"/>
          <w:w w:val="15"/>
          <w:fitText w:val="51" w:id="18559456"/>
        </w:rPr>
        <w:t xml:space="preserve">　</w:t>
      </w:r>
      <w:r>
        <w:rPr>
          <w:rFonts w:hint="eastAsia"/>
        </w:rPr>
        <w:t>cm</w:t>
      </w:r>
      <w:r>
        <w:rPr>
          <w:rFonts w:hint="eastAsia"/>
        </w:rPr>
        <w:t>，垄间距</w:t>
      </w:r>
      <w:r>
        <w:rPr>
          <w:rFonts w:hint="eastAsia"/>
        </w:rPr>
        <w:t>85</w:t>
      </w:r>
      <w:r w:rsidRPr="00322180">
        <w:rPr>
          <w:rFonts w:hint="eastAsia"/>
          <w:w w:val="15"/>
          <w:fitText w:val="51" w:id="1019444429"/>
        </w:rPr>
        <w:t xml:space="preserve">　</w:t>
      </w:r>
      <w:r w:rsidRPr="00322180">
        <w:rPr>
          <w:rFonts w:hint="eastAsia"/>
          <w:w w:val="15"/>
          <w:fitText w:val="51" w:id="1019444429"/>
        </w:rPr>
        <w:t xml:space="preserve"> </w:t>
      </w:r>
      <w:r w:rsidRPr="00322180">
        <w:rPr>
          <w:rFonts w:hint="eastAsia"/>
          <w:spacing w:val="-29"/>
          <w:w w:val="15"/>
          <w:fitText w:val="51" w:id="1019444429"/>
        </w:rPr>
        <w:t xml:space="preserve">　</w:t>
      </w:r>
      <w:r>
        <w:rPr>
          <w:rFonts w:hint="eastAsia"/>
        </w:rPr>
        <w:t>cm</w:t>
      </w:r>
      <w:r>
        <w:rPr>
          <w:rFonts w:hint="eastAsia"/>
        </w:rPr>
        <w:t>～</w:t>
      </w:r>
      <w:r>
        <w:rPr>
          <w:rFonts w:hint="eastAsia"/>
        </w:rPr>
        <w:t>90</w:t>
      </w:r>
      <w:r w:rsidRPr="00322180">
        <w:rPr>
          <w:rFonts w:hint="eastAsia"/>
          <w:w w:val="15"/>
          <w:fitText w:val="51" w:id="1183998321"/>
        </w:rPr>
        <w:t xml:space="preserve">　</w:t>
      </w:r>
      <w:r w:rsidRPr="00322180">
        <w:rPr>
          <w:rFonts w:hint="eastAsia"/>
          <w:w w:val="15"/>
          <w:fitText w:val="51" w:id="1183998321"/>
        </w:rPr>
        <w:t xml:space="preserve"> </w:t>
      </w:r>
      <w:r w:rsidRPr="00322180">
        <w:rPr>
          <w:rFonts w:hint="eastAsia"/>
          <w:spacing w:val="-29"/>
          <w:w w:val="15"/>
          <w:fitText w:val="51" w:id="1183998321"/>
        </w:rPr>
        <w:t xml:space="preserve">　</w:t>
      </w:r>
      <w:r>
        <w:rPr>
          <w:rFonts w:hint="eastAsia"/>
        </w:rPr>
        <w:t>cm</w:t>
      </w:r>
      <w:r>
        <w:rPr>
          <w:rFonts w:hint="eastAsia"/>
        </w:rPr>
        <w:t>。</w:t>
      </w:r>
    </w:p>
    <w:bookmarkEnd w:id="51"/>
    <w:p w:rsidR="00462F1B" w:rsidRDefault="00C47520">
      <w:pPr>
        <w:pStyle w:val="affe"/>
        <w:spacing w:before="156" w:after="156"/>
      </w:pPr>
      <w:r>
        <w:rPr>
          <w:rFonts w:hint="eastAsia"/>
        </w:rPr>
        <w:t>地面</w:t>
      </w:r>
      <w:r>
        <w:rPr>
          <w:rFonts w:hint="eastAsia"/>
        </w:rPr>
        <w:t>覆盖</w:t>
      </w:r>
    </w:p>
    <w:p w:rsidR="00462F1B" w:rsidRDefault="00C47520">
      <w:pPr>
        <w:pStyle w:val="afffff7"/>
        <w:ind w:firstLine="420"/>
      </w:pPr>
      <w:r>
        <w:rPr>
          <w:rFonts w:hint="eastAsia"/>
        </w:rPr>
        <w:t>用整块塑料膜把做好</w:t>
      </w:r>
      <w:r>
        <w:rPr>
          <w:rFonts w:hint="eastAsia"/>
        </w:rPr>
        <w:t>垄</w:t>
      </w:r>
      <w:r>
        <w:rPr>
          <w:rFonts w:hint="eastAsia"/>
        </w:rPr>
        <w:t>的地面全部覆盖严密。</w:t>
      </w:r>
    </w:p>
    <w:p w:rsidR="00462F1B" w:rsidRDefault="00C47520">
      <w:pPr>
        <w:pStyle w:val="affe"/>
        <w:spacing w:before="156" w:after="156"/>
      </w:pPr>
      <w:r>
        <w:rPr>
          <w:rFonts w:hint="eastAsia"/>
        </w:rPr>
        <w:t>膜下灌水</w:t>
      </w:r>
    </w:p>
    <w:p w:rsidR="00462F1B" w:rsidRDefault="00C47520">
      <w:pPr>
        <w:pStyle w:val="afffff7"/>
        <w:ind w:firstLine="420"/>
      </w:pPr>
      <w:r>
        <w:rPr>
          <w:rFonts w:hint="eastAsia"/>
        </w:rPr>
        <w:t>从垄沟处膜下灌水</w:t>
      </w:r>
      <w:r>
        <w:rPr>
          <w:rFonts w:hint="eastAsia"/>
        </w:rPr>
        <w:t>至地表见明水，灌水</w:t>
      </w:r>
      <w:r>
        <w:rPr>
          <w:rFonts w:hint="eastAsia"/>
        </w:rPr>
        <w:t>后将</w:t>
      </w:r>
      <w:r>
        <w:rPr>
          <w:rFonts w:hint="eastAsia"/>
        </w:rPr>
        <w:t>塑料膜</w:t>
      </w:r>
      <w:r>
        <w:rPr>
          <w:rFonts w:hint="eastAsia"/>
        </w:rPr>
        <w:t>四周</w:t>
      </w:r>
      <w:r>
        <w:rPr>
          <w:rFonts w:hint="eastAsia"/>
        </w:rPr>
        <w:t>压实覆盖</w:t>
      </w:r>
      <w:r>
        <w:rPr>
          <w:rFonts w:hint="eastAsia"/>
        </w:rPr>
        <w:t>。</w:t>
      </w:r>
    </w:p>
    <w:p w:rsidR="00462F1B" w:rsidRDefault="00C47520">
      <w:pPr>
        <w:pStyle w:val="affe"/>
        <w:spacing w:before="156" w:after="156"/>
      </w:pPr>
      <w:r>
        <w:rPr>
          <w:rFonts w:hint="eastAsia"/>
        </w:rPr>
        <w:t>高温闷棚</w:t>
      </w:r>
    </w:p>
    <w:p w:rsidR="00462F1B" w:rsidRDefault="00C47520">
      <w:pPr>
        <w:pStyle w:val="afffff7"/>
        <w:ind w:firstLine="420"/>
      </w:pPr>
      <w:r>
        <w:rPr>
          <w:rFonts w:hint="eastAsia"/>
        </w:rPr>
        <w:t>顶部</w:t>
      </w:r>
      <w:r>
        <w:rPr>
          <w:rFonts w:hint="eastAsia"/>
        </w:rPr>
        <w:t>棚</w:t>
      </w:r>
      <w:r>
        <w:rPr>
          <w:rFonts w:hint="eastAsia"/>
        </w:rPr>
        <w:t>膜覆盖严密，</w:t>
      </w:r>
      <w:r>
        <w:rPr>
          <w:rFonts w:hint="eastAsia"/>
        </w:rPr>
        <w:t>每隔</w:t>
      </w:r>
      <w:r>
        <w:rPr>
          <w:rFonts w:hint="eastAsia"/>
        </w:rPr>
        <w:t>3</w:t>
      </w:r>
      <w:r w:rsidRPr="00322180">
        <w:rPr>
          <w:rFonts w:hint="eastAsia"/>
          <w:w w:val="15"/>
          <w:fitText w:val="51" w:id="943158724"/>
        </w:rPr>
        <w:t xml:space="preserve">　</w:t>
      </w:r>
      <w:r w:rsidRPr="00322180">
        <w:rPr>
          <w:rFonts w:hint="eastAsia"/>
          <w:w w:val="15"/>
          <w:fitText w:val="51" w:id="943158724"/>
        </w:rPr>
        <w:t xml:space="preserve"> </w:t>
      </w:r>
      <w:r w:rsidRPr="00322180">
        <w:rPr>
          <w:rFonts w:hint="eastAsia"/>
          <w:spacing w:val="-29"/>
          <w:w w:val="15"/>
          <w:fitText w:val="51" w:id="943158724"/>
        </w:rPr>
        <w:t xml:space="preserve">　</w:t>
      </w:r>
      <w:r>
        <w:rPr>
          <w:rFonts w:hint="eastAsia"/>
        </w:rPr>
        <w:t>d</w:t>
      </w:r>
      <w:r>
        <w:rPr>
          <w:rFonts w:hint="eastAsia"/>
        </w:rPr>
        <w:t>～</w:t>
      </w:r>
      <w:r>
        <w:rPr>
          <w:rFonts w:hint="eastAsia"/>
        </w:rPr>
        <w:t>5</w:t>
      </w:r>
      <w:r w:rsidRPr="00322180">
        <w:rPr>
          <w:rFonts w:hint="eastAsia"/>
          <w:w w:val="15"/>
          <w:fitText w:val="51" w:id="965501819"/>
        </w:rPr>
        <w:t xml:space="preserve">　</w:t>
      </w:r>
      <w:r w:rsidRPr="00322180">
        <w:rPr>
          <w:rFonts w:hint="eastAsia"/>
          <w:w w:val="15"/>
          <w:fitText w:val="51" w:id="965501819"/>
        </w:rPr>
        <w:t xml:space="preserve"> </w:t>
      </w:r>
      <w:r w:rsidRPr="00322180">
        <w:rPr>
          <w:rFonts w:hint="eastAsia"/>
          <w:spacing w:val="-29"/>
          <w:w w:val="15"/>
          <w:fitText w:val="51" w:id="965501819"/>
        </w:rPr>
        <w:t xml:space="preserve">　</w:t>
      </w:r>
      <w:r>
        <w:rPr>
          <w:rFonts w:hint="eastAsia"/>
        </w:rPr>
        <w:t>d</w:t>
      </w:r>
      <w:r>
        <w:rPr>
          <w:rFonts w:hint="eastAsia"/>
        </w:rPr>
        <w:t>检查</w:t>
      </w:r>
      <w:r>
        <w:rPr>
          <w:rFonts w:hint="eastAsia"/>
        </w:rPr>
        <w:t>1</w:t>
      </w:r>
      <w:r>
        <w:rPr>
          <w:rFonts w:hint="eastAsia"/>
        </w:rPr>
        <w:t>次</w:t>
      </w:r>
      <w:r>
        <w:rPr>
          <w:rFonts w:hint="eastAsia"/>
        </w:rPr>
        <w:t>土壤水分情况，水分不足时，及时</w:t>
      </w:r>
      <w:r>
        <w:rPr>
          <w:rFonts w:hint="eastAsia"/>
        </w:rPr>
        <w:t>灌水</w:t>
      </w:r>
      <w:r>
        <w:rPr>
          <w:rFonts w:hint="eastAsia"/>
        </w:rPr>
        <w:t>补充。闷棚时间</w:t>
      </w:r>
      <w:r>
        <w:rPr>
          <w:rFonts w:hint="eastAsia"/>
        </w:rPr>
        <w:t>25</w:t>
      </w:r>
      <w:r w:rsidRPr="00322180">
        <w:rPr>
          <w:rFonts w:hint="eastAsia"/>
          <w:w w:val="15"/>
          <w:fitText w:val="51" w:id="670237207"/>
        </w:rPr>
        <w:t xml:space="preserve">　</w:t>
      </w:r>
      <w:r w:rsidRPr="00322180">
        <w:rPr>
          <w:rFonts w:hint="eastAsia"/>
          <w:w w:val="15"/>
          <w:fitText w:val="51" w:id="670237207"/>
        </w:rPr>
        <w:t xml:space="preserve"> </w:t>
      </w:r>
      <w:r w:rsidRPr="00322180">
        <w:rPr>
          <w:rFonts w:hint="eastAsia"/>
          <w:spacing w:val="-29"/>
          <w:w w:val="15"/>
          <w:fitText w:val="51" w:id="670237207"/>
        </w:rPr>
        <w:t xml:space="preserve">　</w:t>
      </w:r>
      <w:r>
        <w:rPr>
          <w:rFonts w:hint="eastAsia"/>
        </w:rPr>
        <w:t>d</w:t>
      </w:r>
      <w:r>
        <w:rPr>
          <w:rFonts w:hint="eastAsia"/>
        </w:rPr>
        <w:t>以上，其中至少有累计</w:t>
      </w:r>
      <w:r>
        <w:rPr>
          <w:rFonts w:hint="eastAsia"/>
        </w:rPr>
        <w:t>15</w:t>
      </w:r>
      <w:r w:rsidRPr="00322180">
        <w:rPr>
          <w:rFonts w:hint="eastAsia"/>
          <w:w w:val="15"/>
          <w:fitText w:val="51" w:id="1066747404"/>
        </w:rPr>
        <w:t xml:space="preserve">　</w:t>
      </w:r>
      <w:r w:rsidRPr="00322180">
        <w:rPr>
          <w:rFonts w:hint="eastAsia"/>
          <w:w w:val="15"/>
          <w:fitText w:val="51" w:id="1066747404"/>
        </w:rPr>
        <w:t xml:space="preserve"> </w:t>
      </w:r>
      <w:r w:rsidRPr="00322180">
        <w:rPr>
          <w:rFonts w:hint="eastAsia"/>
          <w:spacing w:val="-29"/>
          <w:w w:val="15"/>
          <w:fitText w:val="51" w:id="1066747404"/>
        </w:rPr>
        <w:t xml:space="preserve">　</w:t>
      </w:r>
      <w:r>
        <w:rPr>
          <w:rFonts w:hint="eastAsia"/>
        </w:rPr>
        <w:t>d</w:t>
      </w:r>
      <w:r>
        <w:rPr>
          <w:rFonts w:hint="eastAsia"/>
        </w:rPr>
        <w:t>以上的晴热天气</w:t>
      </w:r>
      <w:r>
        <w:rPr>
          <w:rFonts w:hint="eastAsia"/>
        </w:rPr>
        <w:t>。</w:t>
      </w:r>
    </w:p>
    <w:p w:rsidR="00462F1B" w:rsidRDefault="00C47520">
      <w:pPr>
        <w:pStyle w:val="affe"/>
        <w:spacing w:before="156" w:after="156"/>
      </w:pPr>
      <w:r>
        <w:rPr>
          <w:rFonts w:hint="eastAsia"/>
        </w:rPr>
        <w:t>揭膜晾棚</w:t>
      </w:r>
    </w:p>
    <w:p w:rsidR="00462F1B" w:rsidRDefault="00C47520">
      <w:pPr>
        <w:pStyle w:val="afffff7"/>
        <w:ind w:firstLine="420"/>
      </w:pPr>
      <w:r>
        <w:rPr>
          <w:rFonts w:hint="eastAsia"/>
        </w:rPr>
        <w:t>闷棚结束后，</w:t>
      </w:r>
      <w:r>
        <w:rPr>
          <w:rFonts w:hint="eastAsia"/>
        </w:rPr>
        <w:t>揭开顶部棚膜和地面塑料膜</w:t>
      </w:r>
      <w:r>
        <w:rPr>
          <w:rFonts w:hint="eastAsia"/>
        </w:rPr>
        <w:t>，进行通风降温</w:t>
      </w:r>
      <w:r>
        <w:rPr>
          <w:rFonts w:hint="eastAsia"/>
        </w:rPr>
        <w:t>5</w:t>
      </w:r>
      <w:r w:rsidRPr="00322180">
        <w:rPr>
          <w:rFonts w:hint="eastAsia"/>
          <w:w w:val="15"/>
          <w:fitText w:val="51" w:id="346452327"/>
        </w:rPr>
        <w:t xml:space="preserve">　</w:t>
      </w:r>
      <w:r w:rsidRPr="00322180">
        <w:rPr>
          <w:rFonts w:hint="eastAsia"/>
          <w:w w:val="15"/>
          <w:fitText w:val="51" w:id="346452327"/>
        </w:rPr>
        <w:t xml:space="preserve"> </w:t>
      </w:r>
      <w:r w:rsidRPr="00322180">
        <w:rPr>
          <w:rFonts w:hint="eastAsia"/>
          <w:spacing w:val="-29"/>
          <w:w w:val="15"/>
          <w:fitText w:val="51" w:id="346452327"/>
        </w:rPr>
        <w:t xml:space="preserve">　</w:t>
      </w:r>
      <w:r>
        <w:rPr>
          <w:rFonts w:hint="eastAsia"/>
        </w:rPr>
        <w:t>d</w:t>
      </w:r>
      <w:r>
        <w:rPr>
          <w:rFonts w:hint="eastAsia"/>
        </w:rPr>
        <w:t>～</w:t>
      </w:r>
      <w:r>
        <w:rPr>
          <w:rFonts w:hint="eastAsia"/>
        </w:rPr>
        <w:t>7</w:t>
      </w:r>
      <w:r w:rsidRPr="00322180">
        <w:rPr>
          <w:rFonts w:hint="eastAsia"/>
          <w:w w:val="15"/>
          <w:fitText w:val="51" w:id="1372802038"/>
        </w:rPr>
        <w:t xml:space="preserve">　</w:t>
      </w:r>
      <w:r w:rsidRPr="00322180">
        <w:rPr>
          <w:rFonts w:hint="eastAsia"/>
          <w:w w:val="15"/>
          <w:fitText w:val="51" w:id="1372802038"/>
        </w:rPr>
        <w:t xml:space="preserve"> </w:t>
      </w:r>
      <w:r w:rsidRPr="00322180">
        <w:rPr>
          <w:rFonts w:hint="eastAsia"/>
          <w:spacing w:val="-29"/>
          <w:w w:val="15"/>
          <w:fitText w:val="51" w:id="1372802038"/>
        </w:rPr>
        <w:t xml:space="preserve">　</w:t>
      </w:r>
      <w:r>
        <w:rPr>
          <w:rFonts w:hint="eastAsia"/>
        </w:rPr>
        <w:t>d</w:t>
      </w:r>
      <w:r>
        <w:rPr>
          <w:rFonts w:hint="eastAsia"/>
        </w:rPr>
        <w:t>。</w:t>
      </w:r>
    </w:p>
    <w:p w:rsidR="00462F1B" w:rsidRDefault="00C47520">
      <w:pPr>
        <w:pStyle w:val="affe"/>
        <w:spacing w:before="156" w:after="156"/>
      </w:pPr>
      <w:r>
        <w:rPr>
          <w:rFonts w:hint="eastAsia"/>
        </w:rPr>
        <w:t>补</w:t>
      </w:r>
      <w:r>
        <w:rPr>
          <w:rFonts w:hint="eastAsia"/>
        </w:rPr>
        <w:t>施复合微生物</w:t>
      </w:r>
      <w:r>
        <w:rPr>
          <w:rFonts w:hint="eastAsia"/>
        </w:rPr>
        <w:t>菌剂</w:t>
      </w:r>
    </w:p>
    <w:p w:rsidR="00462F1B" w:rsidRDefault="00C47520">
      <w:pPr>
        <w:pStyle w:val="afffff7"/>
        <w:ind w:firstLine="420"/>
      </w:pPr>
      <w:r>
        <w:rPr>
          <w:rFonts w:hint="eastAsia"/>
        </w:rPr>
        <w:t>定植时，穴施复合微生物菌剂，用量</w:t>
      </w:r>
      <w:r>
        <w:rPr>
          <w:rFonts w:hint="eastAsia"/>
        </w:rPr>
        <w:t>20</w:t>
      </w:r>
      <w:r w:rsidRPr="00322180">
        <w:rPr>
          <w:rFonts w:hint="eastAsia"/>
          <w:w w:val="15"/>
          <w:fitText w:val="51" w:id="1209677422"/>
        </w:rPr>
        <w:t xml:space="preserve">　</w:t>
      </w:r>
      <w:r w:rsidRPr="00322180">
        <w:rPr>
          <w:rFonts w:hint="eastAsia"/>
          <w:w w:val="15"/>
          <w:fitText w:val="51" w:id="1209677422"/>
        </w:rPr>
        <w:t xml:space="preserve"> </w:t>
      </w:r>
      <w:r w:rsidRPr="00322180">
        <w:rPr>
          <w:rFonts w:hint="eastAsia"/>
          <w:spacing w:val="-29"/>
          <w:w w:val="15"/>
          <w:fitText w:val="51" w:id="1209677422"/>
        </w:rPr>
        <w:t xml:space="preserve">　</w:t>
      </w:r>
      <w:r>
        <w:rPr>
          <w:rFonts w:hint="eastAsia"/>
        </w:rPr>
        <w:t>kg</w:t>
      </w:r>
      <w:r>
        <w:rPr>
          <w:rFonts w:hint="eastAsia"/>
        </w:rPr>
        <w:t>～</w:t>
      </w:r>
      <w:r>
        <w:rPr>
          <w:rFonts w:hint="eastAsia"/>
        </w:rPr>
        <w:t>25</w:t>
      </w:r>
      <w:r w:rsidRPr="00322180">
        <w:rPr>
          <w:rFonts w:hint="eastAsia"/>
          <w:w w:val="15"/>
          <w:fitText w:val="51" w:id="1197099580"/>
        </w:rPr>
        <w:t xml:space="preserve">　</w:t>
      </w:r>
      <w:r w:rsidRPr="00322180">
        <w:rPr>
          <w:rFonts w:hint="eastAsia"/>
          <w:w w:val="15"/>
          <w:fitText w:val="51" w:id="1197099580"/>
        </w:rPr>
        <w:t xml:space="preserve"> </w:t>
      </w:r>
      <w:r w:rsidRPr="00322180">
        <w:rPr>
          <w:rFonts w:hint="eastAsia"/>
          <w:spacing w:val="-29"/>
          <w:w w:val="15"/>
          <w:fitText w:val="51" w:id="1197099580"/>
        </w:rPr>
        <w:t xml:space="preserve">　</w:t>
      </w:r>
      <w:r>
        <w:rPr>
          <w:rFonts w:hint="eastAsia"/>
        </w:rPr>
        <w:t>kg/667</w:t>
      </w:r>
      <w:r w:rsidRPr="00322180">
        <w:rPr>
          <w:rFonts w:hint="eastAsia"/>
          <w:w w:val="15"/>
          <w:fitText w:val="51" w:id="604469913"/>
        </w:rPr>
        <w:t xml:space="preserve">　</w:t>
      </w:r>
      <w:r w:rsidRPr="00322180">
        <w:rPr>
          <w:rFonts w:hint="eastAsia"/>
          <w:w w:val="15"/>
          <w:fitText w:val="51" w:id="604469913"/>
        </w:rPr>
        <w:t xml:space="preserve"> </w:t>
      </w:r>
      <w:r w:rsidRPr="00322180">
        <w:rPr>
          <w:rFonts w:hint="eastAsia"/>
          <w:spacing w:val="-29"/>
          <w:w w:val="15"/>
          <w:fitText w:val="51" w:id="604469913"/>
        </w:rPr>
        <w:t xml:space="preserve">　</w:t>
      </w:r>
      <w:r>
        <w:rPr>
          <w:rFonts w:hint="eastAsia"/>
        </w:rPr>
        <w:t>m</w:t>
      </w:r>
      <w:r>
        <w:rPr>
          <w:rFonts w:hint="eastAsia"/>
          <w:vertAlign w:val="superscript"/>
        </w:rPr>
        <w:t>2</w:t>
      </w:r>
      <w:r>
        <w:rPr>
          <w:rFonts w:hint="eastAsia"/>
        </w:rPr>
        <w:t>。</w:t>
      </w:r>
    </w:p>
    <w:p w:rsidR="00462F1B" w:rsidRDefault="00C47520">
      <w:pPr>
        <w:pStyle w:val="affd"/>
        <w:spacing w:before="312" w:after="312"/>
        <w:rPr>
          <w:szCs w:val="21"/>
        </w:rPr>
      </w:pPr>
      <w:r>
        <w:rPr>
          <w:rFonts w:hint="eastAsia"/>
          <w:szCs w:val="21"/>
        </w:rPr>
        <w:t>生产档案</w:t>
      </w:r>
    </w:p>
    <w:p w:rsidR="00462F1B" w:rsidRDefault="00C47520">
      <w:pPr>
        <w:pStyle w:val="afffff7"/>
        <w:ind w:firstLine="420"/>
        <w:sectPr w:rsidR="00462F1B">
          <w:footerReference w:type="default" r:id="rId19"/>
          <w:pgSz w:w="11906" w:h="16838"/>
          <w:pgMar w:top="1928" w:right="1134" w:bottom="1134" w:left="1134" w:header="1418" w:footer="1134" w:gutter="284"/>
          <w:pgNumType w:start="1"/>
          <w:cols w:space="425"/>
          <w:formProt w:val="0"/>
          <w:docGrid w:type="lines" w:linePitch="312"/>
        </w:sectPr>
      </w:pPr>
      <w:bookmarkStart w:id="52" w:name="BookMark8"/>
      <w:bookmarkEnd w:id="20"/>
      <w:r>
        <w:rPr>
          <w:rFonts w:hint="eastAsia"/>
        </w:rPr>
        <w:t>建立生产档案，记录农家肥、农作物秸秆、微生物菌剂来源和土壤处理过程，所有记录应真实、完整、规范，并具有可追溯性，生产档案应保存</w:t>
      </w:r>
      <w:r>
        <w:rPr>
          <w:rFonts w:hint="eastAsia"/>
        </w:rPr>
        <w:t>2</w:t>
      </w:r>
      <w:r>
        <w:rPr>
          <w:rFonts w:hint="eastAsia"/>
        </w:rPr>
        <w:t>年以上。</w:t>
      </w:r>
      <w:bookmarkStart w:id="53" w:name="OLE_LINK4"/>
    </w:p>
    <w:bookmarkEnd w:id="53"/>
    <w:p w:rsidR="00462F1B" w:rsidRDefault="00462F1B">
      <w:pPr>
        <w:pStyle w:val="aff4"/>
        <w:spacing w:after="156"/>
      </w:pPr>
    </w:p>
    <w:p w:rsidR="00462F1B" w:rsidRDefault="00C47520">
      <w:pPr>
        <w:pStyle w:val="afffffffff6"/>
        <w:spacing w:before="0" w:afterLines="0" w:after="0"/>
      </w:pPr>
      <w:r>
        <w:rPr>
          <w:rFonts w:hint="eastAsia"/>
        </w:rPr>
        <w:t>（资料性）</w:t>
      </w:r>
    </w:p>
    <w:p w:rsidR="00462F1B" w:rsidRDefault="00C47520">
      <w:pPr>
        <w:pStyle w:val="afffffffff6"/>
        <w:spacing w:beforeLines="25" w:before="78" w:after="156"/>
      </w:pPr>
      <w:r>
        <w:rPr>
          <w:rFonts w:hint="eastAsia"/>
        </w:rPr>
        <w:t>设施草莓连茬种植土壤处理记录</w:t>
      </w:r>
    </w:p>
    <w:p w:rsidR="00462F1B" w:rsidRDefault="00C47520">
      <w:pPr>
        <w:pStyle w:val="aff0"/>
        <w:numPr>
          <w:ilvl w:val="1"/>
          <w:numId w:val="0"/>
        </w:numPr>
        <w:spacing w:before="156" w:after="156"/>
        <w:rPr>
          <w:rFonts w:ascii="Times New Roman" w:eastAsia="宋体"/>
          <w:sz w:val="24"/>
        </w:rPr>
      </w:pPr>
      <w:r>
        <w:rPr>
          <w:rFonts w:hint="eastAsia"/>
        </w:rPr>
        <w:t>表</w:t>
      </w:r>
      <w:r>
        <w:rPr>
          <w:rFonts w:hint="eastAsia"/>
        </w:rPr>
        <w:t>A</w:t>
      </w:r>
      <w:r>
        <w:rPr>
          <w:rFonts w:hint="eastAsia"/>
        </w:rPr>
        <w:t xml:space="preserve"> </w:t>
      </w:r>
      <w:r>
        <w:rPr>
          <w:rFonts w:hint="eastAsia"/>
        </w:rPr>
        <w:t>设施草莓连茬种植土壤处理</w:t>
      </w:r>
      <w:r>
        <w:rPr>
          <w:rFonts w:hint="eastAsia"/>
        </w:rPr>
        <w:t>记录</w:t>
      </w:r>
    </w:p>
    <w:tbl>
      <w:tblPr>
        <w:tblStyle w:val="affff9"/>
        <w:tblW w:w="0" w:type="auto"/>
        <w:jc w:val="center"/>
        <w:tblLook w:val="04A0" w:firstRow="1" w:lastRow="0" w:firstColumn="1" w:lastColumn="0" w:noHBand="0" w:noVBand="1"/>
      </w:tblPr>
      <w:tblGrid>
        <w:gridCol w:w="2126"/>
        <w:gridCol w:w="2126"/>
        <w:gridCol w:w="4252"/>
      </w:tblGrid>
      <w:tr w:rsidR="00462F1B">
        <w:trPr>
          <w:jc w:val="center"/>
        </w:trPr>
        <w:tc>
          <w:tcPr>
            <w:tcW w:w="2126" w:type="dxa"/>
            <w:gridSpan w:val="2"/>
          </w:tcPr>
          <w:p w:rsidR="00462F1B" w:rsidRDefault="00C47520">
            <w:pPr>
              <w:pStyle w:val="afffff7"/>
              <w:ind w:firstLineChars="0" w:firstLine="0"/>
              <w:jc w:val="center"/>
            </w:pPr>
            <w:r>
              <w:rPr>
                <w:rFonts w:hint="eastAsia"/>
              </w:rPr>
              <w:t>记录要素</w:t>
            </w:r>
          </w:p>
        </w:tc>
        <w:tc>
          <w:tcPr>
            <w:tcW w:w="4252" w:type="dxa"/>
          </w:tcPr>
          <w:p w:rsidR="00462F1B" w:rsidRDefault="00C47520">
            <w:pPr>
              <w:pStyle w:val="afffff7"/>
              <w:ind w:firstLineChars="0" w:firstLine="0"/>
              <w:jc w:val="center"/>
            </w:pPr>
            <w:r>
              <w:rPr>
                <w:rFonts w:hint="eastAsia"/>
              </w:rPr>
              <w:t>记录内容</w:t>
            </w:r>
          </w:p>
        </w:tc>
      </w:tr>
      <w:tr w:rsidR="00462F1B">
        <w:trPr>
          <w:jc w:val="center"/>
        </w:trPr>
        <w:tc>
          <w:tcPr>
            <w:tcW w:w="2126" w:type="dxa"/>
            <w:gridSpan w:val="2"/>
          </w:tcPr>
          <w:p w:rsidR="00462F1B" w:rsidRDefault="00C47520">
            <w:pPr>
              <w:pStyle w:val="afffff7"/>
              <w:ind w:firstLineChars="0" w:firstLine="0"/>
              <w:jc w:val="center"/>
            </w:pPr>
            <w:r>
              <w:rPr>
                <w:rFonts w:hint="eastAsia"/>
              </w:rPr>
              <w:t>设施条件</w:t>
            </w:r>
          </w:p>
        </w:tc>
        <w:tc>
          <w:tcPr>
            <w:tcW w:w="4252" w:type="dxa"/>
          </w:tcPr>
          <w:p w:rsidR="00462F1B" w:rsidRDefault="00462F1B">
            <w:pPr>
              <w:pStyle w:val="afffff7"/>
              <w:ind w:firstLine="420"/>
            </w:pPr>
          </w:p>
        </w:tc>
      </w:tr>
      <w:tr w:rsidR="00462F1B">
        <w:trPr>
          <w:jc w:val="center"/>
        </w:trPr>
        <w:tc>
          <w:tcPr>
            <w:tcW w:w="2126" w:type="dxa"/>
            <w:gridSpan w:val="2"/>
          </w:tcPr>
          <w:p w:rsidR="00462F1B" w:rsidRDefault="00C47520">
            <w:pPr>
              <w:pStyle w:val="afffff7"/>
              <w:ind w:firstLineChars="0" w:firstLine="0"/>
              <w:jc w:val="center"/>
            </w:pPr>
            <w:r>
              <w:rPr>
                <w:rFonts w:hint="eastAsia"/>
              </w:rPr>
              <w:t>土壤处理时间</w:t>
            </w:r>
          </w:p>
        </w:tc>
        <w:tc>
          <w:tcPr>
            <w:tcW w:w="4252" w:type="dxa"/>
          </w:tcPr>
          <w:p w:rsidR="00462F1B" w:rsidRDefault="00462F1B">
            <w:pPr>
              <w:pStyle w:val="afffff7"/>
              <w:ind w:firstLine="420"/>
            </w:pPr>
          </w:p>
        </w:tc>
      </w:tr>
      <w:tr w:rsidR="00462F1B">
        <w:trPr>
          <w:jc w:val="center"/>
        </w:trPr>
        <w:tc>
          <w:tcPr>
            <w:tcW w:w="2126" w:type="dxa"/>
            <w:vMerge w:val="restart"/>
          </w:tcPr>
          <w:p w:rsidR="00462F1B" w:rsidRDefault="00462F1B">
            <w:pPr>
              <w:pStyle w:val="afffff7"/>
              <w:ind w:firstLineChars="0" w:firstLine="0"/>
              <w:jc w:val="center"/>
            </w:pPr>
          </w:p>
          <w:p w:rsidR="00462F1B" w:rsidRDefault="00C47520">
            <w:pPr>
              <w:pStyle w:val="afffff7"/>
              <w:ind w:firstLineChars="0" w:firstLine="0"/>
              <w:jc w:val="center"/>
            </w:pPr>
            <w:r>
              <w:rPr>
                <w:rFonts w:hint="eastAsia"/>
              </w:rPr>
              <w:t>土壤处理前准备</w:t>
            </w:r>
          </w:p>
        </w:tc>
        <w:tc>
          <w:tcPr>
            <w:tcW w:w="2126" w:type="dxa"/>
          </w:tcPr>
          <w:p w:rsidR="00462F1B" w:rsidRDefault="00C47520">
            <w:pPr>
              <w:pStyle w:val="afffff7"/>
              <w:ind w:firstLineChars="0" w:firstLine="0"/>
              <w:jc w:val="center"/>
            </w:pPr>
            <w:r>
              <w:rPr>
                <w:rFonts w:hint="eastAsia"/>
              </w:rPr>
              <w:t>地面清理</w:t>
            </w:r>
          </w:p>
        </w:tc>
        <w:tc>
          <w:tcPr>
            <w:tcW w:w="4252" w:type="dxa"/>
          </w:tcPr>
          <w:p w:rsidR="00462F1B" w:rsidRDefault="00462F1B">
            <w:pPr>
              <w:pStyle w:val="afffff7"/>
              <w:ind w:firstLine="420"/>
            </w:pPr>
          </w:p>
        </w:tc>
      </w:tr>
      <w:tr w:rsidR="00462F1B">
        <w:trPr>
          <w:jc w:val="center"/>
        </w:trPr>
        <w:tc>
          <w:tcPr>
            <w:tcW w:w="2126" w:type="dxa"/>
            <w:vMerge/>
          </w:tcPr>
          <w:p w:rsidR="00462F1B" w:rsidRDefault="00462F1B">
            <w:pPr>
              <w:pStyle w:val="afffff7"/>
              <w:ind w:firstLine="420"/>
            </w:pPr>
          </w:p>
        </w:tc>
        <w:tc>
          <w:tcPr>
            <w:tcW w:w="2126" w:type="dxa"/>
          </w:tcPr>
          <w:p w:rsidR="00462F1B" w:rsidRDefault="00C47520">
            <w:pPr>
              <w:pStyle w:val="afffff7"/>
              <w:ind w:firstLineChars="0" w:firstLine="0"/>
              <w:jc w:val="center"/>
            </w:pPr>
            <w:r>
              <w:rPr>
                <w:rFonts w:hint="eastAsia"/>
              </w:rPr>
              <w:t>有机物料准备</w:t>
            </w:r>
          </w:p>
        </w:tc>
        <w:tc>
          <w:tcPr>
            <w:tcW w:w="4252" w:type="dxa"/>
          </w:tcPr>
          <w:p w:rsidR="00462F1B" w:rsidRDefault="00462F1B">
            <w:pPr>
              <w:pStyle w:val="afffff7"/>
              <w:ind w:firstLine="420"/>
            </w:pPr>
          </w:p>
        </w:tc>
      </w:tr>
      <w:tr w:rsidR="00462F1B">
        <w:trPr>
          <w:jc w:val="center"/>
        </w:trPr>
        <w:tc>
          <w:tcPr>
            <w:tcW w:w="2126" w:type="dxa"/>
            <w:vMerge/>
          </w:tcPr>
          <w:p w:rsidR="00462F1B" w:rsidRDefault="00462F1B">
            <w:pPr>
              <w:pStyle w:val="afffff7"/>
              <w:ind w:firstLine="420"/>
            </w:pPr>
          </w:p>
        </w:tc>
        <w:tc>
          <w:tcPr>
            <w:tcW w:w="2126" w:type="dxa"/>
          </w:tcPr>
          <w:p w:rsidR="00462F1B" w:rsidRDefault="00C47520">
            <w:pPr>
              <w:pStyle w:val="afffff7"/>
              <w:ind w:firstLineChars="0" w:firstLine="0"/>
              <w:jc w:val="center"/>
            </w:pPr>
            <w:r>
              <w:rPr>
                <w:rFonts w:hint="eastAsia"/>
              </w:rPr>
              <w:t>微生物菌剂准备</w:t>
            </w:r>
          </w:p>
        </w:tc>
        <w:tc>
          <w:tcPr>
            <w:tcW w:w="4252" w:type="dxa"/>
          </w:tcPr>
          <w:p w:rsidR="00462F1B" w:rsidRDefault="00462F1B">
            <w:pPr>
              <w:pStyle w:val="afffff7"/>
              <w:ind w:firstLine="420"/>
            </w:pPr>
          </w:p>
        </w:tc>
      </w:tr>
      <w:tr w:rsidR="00462F1B">
        <w:trPr>
          <w:jc w:val="center"/>
        </w:trPr>
        <w:tc>
          <w:tcPr>
            <w:tcW w:w="2126" w:type="dxa"/>
            <w:vMerge w:val="restart"/>
          </w:tcPr>
          <w:p w:rsidR="00462F1B" w:rsidRDefault="00462F1B">
            <w:pPr>
              <w:pStyle w:val="afffff7"/>
              <w:ind w:firstLineChars="0" w:firstLine="0"/>
              <w:jc w:val="center"/>
            </w:pPr>
          </w:p>
          <w:p w:rsidR="00462F1B" w:rsidRDefault="00462F1B">
            <w:pPr>
              <w:pStyle w:val="afffff7"/>
              <w:ind w:firstLineChars="0" w:firstLine="0"/>
              <w:jc w:val="center"/>
            </w:pPr>
          </w:p>
          <w:p w:rsidR="00462F1B" w:rsidRDefault="00462F1B">
            <w:pPr>
              <w:pStyle w:val="afffff7"/>
              <w:ind w:firstLineChars="0" w:firstLine="0"/>
              <w:jc w:val="center"/>
            </w:pPr>
          </w:p>
          <w:p w:rsidR="00462F1B" w:rsidRDefault="00C47520">
            <w:pPr>
              <w:pStyle w:val="afffff7"/>
              <w:ind w:firstLineChars="0" w:firstLine="0"/>
              <w:jc w:val="center"/>
            </w:pPr>
            <w:r>
              <w:rPr>
                <w:rFonts w:hint="eastAsia"/>
              </w:rPr>
              <w:t>土壤处理过程</w:t>
            </w:r>
          </w:p>
        </w:tc>
        <w:tc>
          <w:tcPr>
            <w:tcW w:w="2126" w:type="dxa"/>
          </w:tcPr>
          <w:p w:rsidR="00462F1B" w:rsidRDefault="00C47520">
            <w:pPr>
              <w:pStyle w:val="afffff7"/>
              <w:ind w:firstLineChars="0" w:firstLine="0"/>
              <w:jc w:val="center"/>
            </w:pPr>
            <w:r>
              <w:rPr>
                <w:rFonts w:hint="eastAsia"/>
              </w:rPr>
              <w:t>整地、施肥</w:t>
            </w:r>
          </w:p>
        </w:tc>
        <w:tc>
          <w:tcPr>
            <w:tcW w:w="4252" w:type="dxa"/>
          </w:tcPr>
          <w:p w:rsidR="00462F1B" w:rsidRDefault="00462F1B">
            <w:pPr>
              <w:pStyle w:val="afffff7"/>
              <w:ind w:firstLine="420"/>
            </w:pPr>
          </w:p>
        </w:tc>
      </w:tr>
      <w:tr w:rsidR="00462F1B">
        <w:trPr>
          <w:jc w:val="center"/>
        </w:trPr>
        <w:tc>
          <w:tcPr>
            <w:tcW w:w="2126" w:type="dxa"/>
            <w:vMerge/>
          </w:tcPr>
          <w:p w:rsidR="00462F1B" w:rsidRDefault="00462F1B">
            <w:pPr>
              <w:pStyle w:val="afffff7"/>
              <w:ind w:firstLine="420"/>
            </w:pPr>
          </w:p>
        </w:tc>
        <w:tc>
          <w:tcPr>
            <w:tcW w:w="2126" w:type="dxa"/>
          </w:tcPr>
          <w:p w:rsidR="00462F1B" w:rsidRDefault="00C47520">
            <w:pPr>
              <w:pStyle w:val="afffff7"/>
              <w:ind w:firstLineChars="0" w:firstLine="0"/>
              <w:jc w:val="center"/>
            </w:pPr>
            <w:r>
              <w:rPr>
                <w:rFonts w:hint="eastAsia"/>
              </w:rPr>
              <w:t>起垄</w:t>
            </w:r>
          </w:p>
        </w:tc>
        <w:tc>
          <w:tcPr>
            <w:tcW w:w="4252" w:type="dxa"/>
          </w:tcPr>
          <w:p w:rsidR="00462F1B" w:rsidRDefault="00462F1B">
            <w:pPr>
              <w:pStyle w:val="afffff7"/>
              <w:ind w:firstLine="420"/>
            </w:pPr>
          </w:p>
        </w:tc>
      </w:tr>
      <w:tr w:rsidR="00462F1B">
        <w:trPr>
          <w:jc w:val="center"/>
        </w:trPr>
        <w:tc>
          <w:tcPr>
            <w:tcW w:w="2126" w:type="dxa"/>
            <w:vMerge/>
          </w:tcPr>
          <w:p w:rsidR="00462F1B" w:rsidRDefault="00462F1B">
            <w:pPr>
              <w:pStyle w:val="afffff7"/>
              <w:ind w:firstLine="420"/>
            </w:pPr>
          </w:p>
        </w:tc>
        <w:tc>
          <w:tcPr>
            <w:tcW w:w="2126" w:type="dxa"/>
          </w:tcPr>
          <w:p w:rsidR="00462F1B" w:rsidRDefault="00C47520">
            <w:pPr>
              <w:pStyle w:val="afffff7"/>
              <w:ind w:firstLineChars="0" w:firstLine="0"/>
              <w:jc w:val="center"/>
            </w:pPr>
            <w:r>
              <w:rPr>
                <w:rFonts w:hint="eastAsia"/>
              </w:rPr>
              <w:t>地面覆盖</w:t>
            </w:r>
          </w:p>
        </w:tc>
        <w:tc>
          <w:tcPr>
            <w:tcW w:w="4252" w:type="dxa"/>
          </w:tcPr>
          <w:p w:rsidR="00462F1B" w:rsidRDefault="00462F1B">
            <w:pPr>
              <w:pStyle w:val="afffff7"/>
              <w:ind w:firstLine="420"/>
            </w:pPr>
          </w:p>
        </w:tc>
      </w:tr>
      <w:tr w:rsidR="00462F1B">
        <w:trPr>
          <w:jc w:val="center"/>
        </w:trPr>
        <w:tc>
          <w:tcPr>
            <w:tcW w:w="2126" w:type="dxa"/>
            <w:vMerge/>
          </w:tcPr>
          <w:p w:rsidR="00462F1B" w:rsidRDefault="00462F1B">
            <w:pPr>
              <w:pStyle w:val="afffff7"/>
              <w:ind w:firstLineChars="0" w:firstLine="0"/>
            </w:pPr>
          </w:p>
        </w:tc>
        <w:tc>
          <w:tcPr>
            <w:tcW w:w="2126" w:type="dxa"/>
          </w:tcPr>
          <w:p w:rsidR="00462F1B" w:rsidRDefault="00C47520">
            <w:pPr>
              <w:pStyle w:val="afffff7"/>
              <w:ind w:firstLineChars="0" w:firstLine="0"/>
              <w:jc w:val="center"/>
            </w:pPr>
            <w:r>
              <w:rPr>
                <w:rFonts w:hint="eastAsia"/>
              </w:rPr>
              <w:t>膜下灌水</w:t>
            </w:r>
          </w:p>
        </w:tc>
        <w:tc>
          <w:tcPr>
            <w:tcW w:w="4252" w:type="dxa"/>
          </w:tcPr>
          <w:p w:rsidR="00462F1B" w:rsidRDefault="00462F1B">
            <w:pPr>
              <w:pStyle w:val="afffff7"/>
              <w:ind w:firstLine="420"/>
            </w:pPr>
          </w:p>
        </w:tc>
      </w:tr>
      <w:tr w:rsidR="00462F1B">
        <w:trPr>
          <w:jc w:val="center"/>
        </w:trPr>
        <w:tc>
          <w:tcPr>
            <w:tcW w:w="2126" w:type="dxa"/>
            <w:vMerge/>
          </w:tcPr>
          <w:p w:rsidR="00462F1B" w:rsidRDefault="00462F1B">
            <w:pPr>
              <w:pStyle w:val="afffff7"/>
              <w:ind w:firstLine="420"/>
            </w:pPr>
          </w:p>
        </w:tc>
        <w:tc>
          <w:tcPr>
            <w:tcW w:w="2126" w:type="dxa"/>
          </w:tcPr>
          <w:p w:rsidR="00462F1B" w:rsidRDefault="00C47520">
            <w:pPr>
              <w:pStyle w:val="afffff7"/>
              <w:ind w:firstLineChars="0" w:firstLine="0"/>
              <w:jc w:val="center"/>
            </w:pPr>
            <w:r>
              <w:rPr>
                <w:rFonts w:hint="eastAsia"/>
              </w:rPr>
              <w:t>高温闷棚</w:t>
            </w:r>
          </w:p>
        </w:tc>
        <w:tc>
          <w:tcPr>
            <w:tcW w:w="4252" w:type="dxa"/>
          </w:tcPr>
          <w:p w:rsidR="00462F1B" w:rsidRDefault="00462F1B">
            <w:pPr>
              <w:pStyle w:val="afffff7"/>
              <w:ind w:firstLine="420"/>
            </w:pPr>
          </w:p>
        </w:tc>
      </w:tr>
      <w:tr w:rsidR="00462F1B">
        <w:trPr>
          <w:jc w:val="center"/>
        </w:trPr>
        <w:tc>
          <w:tcPr>
            <w:tcW w:w="2126" w:type="dxa"/>
            <w:vMerge/>
          </w:tcPr>
          <w:p w:rsidR="00462F1B" w:rsidRDefault="00462F1B">
            <w:pPr>
              <w:pStyle w:val="afffff7"/>
              <w:ind w:firstLine="420"/>
            </w:pPr>
          </w:p>
        </w:tc>
        <w:tc>
          <w:tcPr>
            <w:tcW w:w="2126" w:type="dxa"/>
          </w:tcPr>
          <w:p w:rsidR="00462F1B" w:rsidRDefault="00C47520">
            <w:pPr>
              <w:pStyle w:val="afffff7"/>
              <w:ind w:firstLineChars="0" w:firstLine="0"/>
              <w:jc w:val="center"/>
            </w:pPr>
            <w:r>
              <w:rPr>
                <w:rFonts w:hint="eastAsia"/>
              </w:rPr>
              <w:t>揭膜晾棚</w:t>
            </w:r>
          </w:p>
        </w:tc>
        <w:tc>
          <w:tcPr>
            <w:tcW w:w="4252" w:type="dxa"/>
          </w:tcPr>
          <w:p w:rsidR="00462F1B" w:rsidRDefault="00462F1B">
            <w:pPr>
              <w:pStyle w:val="afffff7"/>
              <w:ind w:firstLine="420"/>
            </w:pPr>
          </w:p>
        </w:tc>
      </w:tr>
      <w:tr w:rsidR="00462F1B">
        <w:trPr>
          <w:jc w:val="center"/>
        </w:trPr>
        <w:tc>
          <w:tcPr>
            <w:tcW w:w="2126" w:type="dxa"/>
            <w:vMerge/>
          </w:tcPr>
          <w:p w:rsidR="00462F1B" w:rsidRDefault="00462F1B">
            <w:pPr>
              <w:pStyle w:val="afffff7"/>
              <w:ind w:firstLine="420"/>
            </w:pPr>
          </w:p>
        </w:tc>
        <w:tc>
          <w:tcPr>
            <w:tcW w:w="2126" w:type="dxa"/>
          </w:tcPr>
          <w:p w:rsidR="00462F1B" w:rsidRDefault="00C47520">
            <w:pPr>
              <w:pStyle w:val="afffff7"/>
              <w:ind w:firstLineChars="0" w:firstLine="0"/>
              <w:jc w:val="center"/>
            </w:pPr>
            <w:r>
              <w:rPr>
                <w:rFonts w:hint="eastAsia"/>
              </w:rPr>
              <w:t>补施复合微生物菌剂</w:t>
            </w:r>
          </w:p>
        </w:tc>
        <w:tc>
          <w:tcPr>
            <w:tcW w:w="4252" w:type="dxa"/>
          </w:tcPr>
          <w:p w:rsidR="00462F1B" w:rsidRDefault="00462F1B">
            <w:pPr>
              <w:pStyle w:val="afffff7"/>
              <w:ind w:firstLine="420"/>
            </w:pPr>
          </w:p>
        </w:tc>
      </w:tr>
    </w:tbl>
    <w:bookmarkEnd w:id="52"/>
    <w:p w:rsidR="00462F1B" w:rsidRDefault="00C47520">
      <w:pPr>
        <w:pStyle w:val="afffff7"/>
        <w:ind w:firstLineChars="0" w:firstLine="0"/>
        <w:jc w:val="center"/>
      </w:pPr>
      <w:r>
        <w:rPr>
          <w:rFonts w:hint="eastAsia"/>
          <w:noProof/>
        </w:rPr>
        <w:drawing>
          <wp:inline distT="0" distB="0" distL="0" distR="0">
            <wp:extent cx="1485900" cy="317500"/>
            <wp:effectExtent l="0" t="0" r="0" b="6350"/>
            <wp:docPr id="1552905162" name="图片 1"/>
            <wp:cNvGraphicFramePr/>
            <a:graphic xmlns:a="http://schemas.openxmlformats.org/drawingml/2006/main">
              <a:graphicData uri="http://schemas.openxmlformats.org/drawingml/2006/picture">
                <pic:pic xmlns:pic="http://schemas.openxmlformats.org/drawingml/2006/picture">
                  <pic:nvPicPr>
                    <pic:cNvPr id="1552905162"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rsidR="00462F1B">
      <w:footerReference w:type="default" r:id="rId21"/>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520" w:rsidRDefault="00C47520">
      <w:pPr>
        <w:spacing w:line="240" w:lineRule="auto"/>
      </w:pPr>
      <w:r>
        <w:separator/>
      </w:r>
    </w:p>
  </w:endnote>
  <w:endnote w:type="continuationSeparator" w:id="0">
    <w:p w:rsidR="00C47520" w:rsidRDefault="00C475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F1B" w:rsidRDefault="00C47520">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F1B" w:rsidRDefault="00462F1B">
    <w:pPr>
      <w:pStyle w:val="affff"/>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F1B" w:rsidRDefault="00C47520">
    <w:pPr>
      <w:pStyle w:val="afffff3"/>
      <w:tabs>
        <w:tab w:val="right" w:pos="9157"/>
      </w:tabs>
    </w:pPr>
    <w:r>
      <w:rPr>
        <w:rFonts w:hint="eastAsia"/>
      </w:rPr>
      <w:tab/>
    </w:r>
    <w:r>
      <w:rPr>
        <w:rFonts w:hAnsi="宋体" w:cs="宋体" w:hint="eastAsia"/>
      </w:rPr>
      <w:t>Ⅰ</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F1B" w:rsidRDefault="00C47520">
    <w:pPr>
      <w:pStyle w:val="afffff3"/>
      <w:tabs>
        <w:tab w:val="right" w:pos="9157"/>
      </w:tabs>
    </w:pPr>
    <w:r>
      <w:rPr>
        <w:rFonts w:hint="eastAsia"/>
      </w:rPr>
      <w:tab/>
    </w:r>
    <w:r>
      <w:rPr>
        <w:rFonts w:hAnsi="宋体" w:cs="宋体" w:hint="eastAsia"/>
      </w:rPr>
      <w:t>Ⅱ</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F1B" w:rsidRDefault="00C47520">
    <w:pPr>
      <w:pStyle w:val="afffff4"/>
    </w:pPr>
    <w:r>
      <w:rPr>
        <w:noProof/>
      </w:rPr>
      <mc:AlternateContent>
        <mc:Choice Requires="wps">
          <w:drawing>
            <wp:anchor distT="0" distB="0" distL="114300" distR="114300" simplePos="0" relativeHeight="251660800" behindDoc="0" locked="0" layoutInCell="1" allowOverlap="1" wp14:anchorId="18F32AB4" wp14:editId="43B9F90F">
              <wp:simplePos x="0" y="0"/>
              <wp:positionH relativeFrom="margin">
                <wp:align>right</wp:align>
              </wp:positionH>
              <wp:positionV relativeFrom="paragraph">
                <wp:posOffset>0</wp:posOffset>
              </wp:positionV>
              <wp:extent cx="1828800" cy="1828800"/>
              <wp:effectExtent l="0" t="0" r="0" b="0"/>
              <wp:wrapNone/>
              <wp:docPr id="20"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62F1B" w:rsidRDefault="00462F1B">
                          <w:pPr>
                            <w:pStyle w:val="affff"/>
                          </w:pPr>
                        </w:p>
                      </w:txbxContent>
                    </wps:txbx>
                    <wps:bodyPr wrap="none" lIns="0" tIns="0" rIns="0" bIns="0">
                      <a:spAutoFit/>
                    </wps:bodyPr>
                  </wps:wsp>
                </a:graphicData>
              </a:graphic>
            </wp:anchor>
          </w:drawing>
        </mc:Choice>
        <mc:Fallback>
          <w:pict>
            <v:shapetype w14:anchorId="18F32AB4" id="_x0000_t202" coordsize="21600,21600" o:spt="202" path="m,l,21600r21600,l21600,xe">
              <v:stroke joinstyle="miter"/>
              <v:path gradientshapeok="t" o:connecttype="rect"/>
            </v:shapetype>
            <v:shape id="文本框 6" o:spid="_x0000_s1026" type="#_x0000_t202" style="position:absolute;left:0;text-align:left;margin-left:92.8pt;margin-top:0;width:2in;height:2in;z-index:25166080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" filled="f" stroked="f">
              <v:textbox style="mso-fit-shape-to-text:t" inset="0,0,0,0">
                <w:txbxContent>
                  <w:p w:rsidR="00462F1B" w:rsidRDefault="00462F1B">
                    <w:pPr>
                      <w:pStyle w:val="affff"/>
                    </w:pPr>
                  </w:p>
                </w:txbxContent>
              </v:textbox>
              <w10:wrap anchorx="margin"/>
            </v:shape>
          </w:pict>
        </mc:Fallback>
      </mc:AlternateContent>
    </w:r>
    <w:r>
      <w:rPr>
        <w:noProof/>
      </w:rPr>
      <mc:AlternateContent>
        <mc:Choice Requires="wps">
          <w:drawing>
            <wp:anchor distT="0" distB="0" distL="114300" distR="114300" simplePos="0" relativeHeight="251658752" behindDoc="0" locked="0" layoutInCell="1" allowOverlap="1" wp14:anchorId="50947ABB" wp14:editId="6B35404E">
              <wp:simplePos x="0" y="0"/>
              <wp:positionH relativeFrom="margin">
                <wp:align>right</wp:align>
              </wp:positionH>
              <wp:positionV relativeFrom="paragraph">
                <wp:posOffset>0</wp:posOffset>
              </wp:positionV>
              <wp:extent cx="1828800" cy="1828800"/>
              <wp:effectExtent l="0" t="0" r="0" b="0"/>
              <wp:wrapNone/>
              <wp:docPr id="2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62F1B" w:rsidRDefault="00462F1B">
                          <w:pPr>
                            <w:pStyle w:val="affff"/>
                          </w:pPr>
                        </w:p>
                      </w:txbxContent>
                    </wps:txbx>
                    <wps:bodyPr wrap="none" lIns="0" tIns="0" rIns="0" bIns="0">
                      <a:spAutoFit/>
                    </wps:bodyPr>
                  </wps:wsp>
                </a:graphicData>
              </a:graphic>
            </wp:anchor>
          </w:drawing>
        </mc:Choice>
        <mc:Fallback>
          <w:pict>
            <v:shape w14:anchorId="50947ABB" id="文本框 4" o:spid="_x0000_s1027" type="#_x0000_t202" style="position:absolute;left:0;text-align:left;margin-left:92.8pt;margin-top:0;width:2in;height:2in;z-index:25165875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Bmw49ErwEAAEcDAAAOAAAAAAAAAAAAAAAAAC4CAABkcnMvZTJvRG9jLnhtbFBLAQItABQA&#10;BgAIAAAAIQAMSvDu1gAAAAUBAAAPAAAAAAAAAAAAAAAAAAkEAABkcnMvZG93bnJldi54bWxQSwUG&#10;AAAAAAQABADzAAAADAUAAAAA&#10;" filled="f" stroked="f">
              <v:textbox style="mso-fit-shape-to-text:t" inset="0,0,0,0">
                <w:txbxContent>
                  <w:p w:rsidR="00462F1B" w:rsidRDefault="00462F1B">
                    <w:pPr>
                      <w:pStyle w:val="affff"/>
                    </w:pPr>
                  </w:p>
                </w:txbxContent>
              </v:textbox>
              <w10:wrap anchorx="margin"/>
            </v:shape>
          </w:pict>
        </mc:Fallback>
      </mc:AlternateContent>
    </w:r>
    <w:r>
      <w:rPr>
        <w:noProof/>
      </w:rPr>
      <mc:AlternateContent>
        <mc:Choice Requires="wps">
          <w:drawing>
            <wp:anchor distT="0" distB="0" distL="114300" distR="114300" simplePos="0" relativeHeight="251656704" behindDoc="0" locked="0" layoutInCell="1" allowOverlap="1" wp14:anchorId="74F0F182" wp14:editId="5A6E0E1F">
              <wp:simplePos x="0" y="0"/>
              <wp:positionH relativeFrom="margin">
                <wp:align>right</wp:align>
              </wp:positionH>
              <wp:positionV relativeFrom="paragraph">
                <wp:posOffset>0</wp:posOffset>
              </wp:positionV>
              <wp:extent cx="1828800" cy="1828800"/>
              <wp:effectExtent l="0" t="0" r="0" b="0"/>
              <wp:wrapNone/>
              <wp:docPr id="2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62F1B" w:rsidRDefault="00462F1B">
                          <w:pPr>
                            <w:pStyle w:val="afffff4"/>
                            <w:wordWrap w:val="0"/>
                            <w:jc w:val="both"/>
                          </w:pPr>
                        </w:p>
                      </w:txbxContent>
                    </wps:txbx>
                    <wps:bodyPr wrap="none" lIns="0" tIns="0" rIns="0" bIns="0">
                      <a:spAutoFit/>
                    </wps:bodyPr>
                  </wps:wsp>
                </a:graphicData>
              </a:graphic>
            </wp:anchor>
          </w:drawing>
        </mc:Choice>
        <mc:Fallback>
          <w:pict>
            <v:shape w14:anchorId="74F0F182" id="文本框 2" o:spid="_x0000_s1028" type="#_x0000_t202" style="position:absolute;left:0;text-align:left;margin-left:92.8pt;margin-top:0;width:2in;height:2in;z-index:25165670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DFHDwXrwEAAEcDAAAOAAAAAAAAAAAAAAAAAC4CAABkcnMvZTJvRG9jLnhtbFBLAQItABQA&#10;BgAIAAAAIQAMSvDu1gAAAAUBAAAPAAAAAAAAAAAAAAAAAAkEAABkcnMvZG93bnJldi54bWxQSwUG&#10;AAAAAAQABADzAAAADAUAAAAA&#10;" filled="f" stroked="f">
              <v:textbox style="mso-fit-shape-to-text:t" inset="0,0,0,0">
                <w:txbxContent>
                  <w:p w:rsidR="00462F1B" w:rsidRDefault="00462F1B">
                    <w:pPr>
                      <w:pStyle w:val="afffff4"/>
                      <w:wordWrap w:val="0"/>
                      <w:jc w:val="both"/>
                    </w:pPr>
                  </w:p>
                </w:txbxContent>
              </v:textbox>
              <w10:wrap anchorx="margin"/>
            </v:shape>
          </w:pict>
        </mc:Fallback>
      </mc:AlternateContent>
    </w:r>
    <w:r>
      <w:rPr>
        <w:rFonts w:hint="eastAsia"/>
      </w:rPr>
      <w:t>1</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F1B" w:rsidRDefault="00C47520">
    <w:pPr>
      <w:pStyle w:val="afffff4"/>
    </w:pPr>
    <w:r>
      <w:rPr>
        <w:noProof/>
      </w:rPr>
      <mc:AlternateContent>
        <mc:Choice Requires="wps">
          <w:drawing>
            <wp:anchor distT="0" distB="0" distL="114300" distR="114300" simplePos="0" relativeHeight="251661824" behindDoc="0" locked="0" layoutInCell="1" allowOverlap="1" wp14:anchorId="4B20ABE1" wp14:editId="3F6EB0CD">
              <wp:simplePos x="0" y="0"/>
              <wp:positionH relativeFrom="margin">
                <wp:align>right</wp:align>
              </wp:positionH>
              <wp:positionV relativeFrom="paragraph">
                <wp:posOffset>0</wp:posOffset>
              </wp:positionV>
              <wp:extent cx="1828800" cy="1828800"/>
              <wp:effectExtent l="0" t="0" r="0" b="0"/>
              <wp:wrapNone/>
              <wp:docPr id="4"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62F1B" w:rsidRDefault="00462F1B">
                          <w:pPr>
                            <w:pStyle w:val="affff"/>
                          </w:pPr>
                        </w:p>
                      </w:txbxContent>
                    </wps:txbx>
                    <wps:bodyPr wrap="none" lIns="0" tIns="0" rIns="0" bIns="0">
                      <a:spAutoFit/>
                    </wps:bodyPr>
                  </wps:wsp>
                </a:graphicData>
              </a:graphic>
            </wp:anchor>
          </w:drawing>
        </mc:Choice>
        <mc:Fallback>
          <w:pict>
            <v:shapetype w14:anchorId="4B20ABE1" id="_x0000_t202" coordsize="21600,21600" o:spt="202" path="m,l,21600r21600,l21600,xe">
              <v:stroke joinstyle="miter"/>
              <v:path gradientshapeok="t" o:connecttype="rect"/>
            </v:shapetype>
            <v:shape id="_x0000_s1029" type="#_x0000_t202" style="position:absolute;left:0;text-align:left;margin-left:92.8pt;margin-top:0;width:2in;height:2in;z-index:25166182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" filled="f" stroked="f">
              <v:textbox style="mso-fit-shape-to-text:t" inset="0,0,0,0">
                <w:txbxContent>
                  <w:p w:rsidR="00462F1B" w:rsidRDefault="00462F1B">
                    <w:pPr>
                      <w:pStyle w:val="affff"/>
                    </w:pPr>
                  </w:p>
                </w:txbxContent>
              </v:textbox>
              <w10:wrap anchorx="margin"/>
            </v:shape>
          </w:pict>
        </mc:Fallback>
      </mc:AlternateContent>
    </w:r>
    <w:r>
      <w:rPr>
        <w:noProof/>
      </w:rPr>
      <mc:AlternateContent>
        <mc:Choice Requires="wps">
          <w:drawing>
            <wp:anchor distT="0" distB="0" distL="114300" distR="114300" simplePos="0" relativeHeight="251659776" behindDoc="0" locked="0" layoutInCell="1" allowOverlap="1" wp14:anchorId="14818F0D" wp14:editId="4959B2C0">
              <wp:simplePos x="0" y="0"/>
              <wp:positionH relativeFrom="margin">
                <wp:align>right</wp:align>
              </wp:positionH>
              <wp:positionV relativeFrom="paragraph">
                <wp:posOffset>0</wp:posOffset>
              </wp:positionV>
              <wp:extent cx="1828800" cy="1828800"/>
              <wp:effectExtent l="0" t="0" r="0" b="0"/>
              <wp:wrapNone/>
              <wp:docPr id="5"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62F1B" w:rsidRDefault="00462F1B">
                          <w:pPr>
                            <w:pStyle w:val="affff"/>
                          </w:pPr>
                        </w:p>
                      </w:txbxContent>
                    </wps:txbx>
                    <wps:bodyPr wrap="none" lIns="0" tIns="0" rIns="0" bIns="0">
                      <a:spAutoFit/>
                    </wps:bodyPr>
                  </wps:wsp>
                </a:graphicData>
              </a:graphic>
            </wp:anchor>
          </w:drawing>
        </mc:Choice>
        <mc:Fallback>
          <w:pict>
            <v:shape w14:anchorId="14818F0D" id="_x0000_s1030" type="#_x0000_t202" style="position:absolute;left:0;text-align:left;margin-left:92.8pt;margin-top:0;width:2in;height:2in;z-index:25165977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&#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DbPiVfrwEAAEYDAAAOAAAAAAAAAAAAAAAAAC4CAABkcnMvZTJvRG9jLnhtbFBLAQItABQA&#10;BgAIAAAAIQAMSvDu1gAAAAUBAAAPAAAAAAAAAAAAAAAAAAkEAABkcnMvZG93bnJldi54bWxQSwUG&#10;AAAAAAQABADzAAAADAUAAAAA&#10;" filled="f" stroked="f">
              <v:textbox style="mso-fit-shape-to-text:t" inset="0,0,0,0">
                <w:txbxContent>
                  <w:p w:rsidR="00462F1B" w:rsidRDefault="00462F1B">
                    <w:pPr>
                      <w:pStyle w:val="affff"/>
                    </w:pPr>
                  </w:p>
                </w:txbxContent>
              </v:textbox>
              <w10:wrap anchorx="margin"/>
            </v:shape>
          </w:pict>
        </mc:Fallback>
      </mc:AlternateContent>
    </w:r>
    <w:r>
      <w:rPr>
        <w:noProof/>
      </w:rPr>
      <mc:AlternateContent>
        <mc:Choice Requires="wps">
          <w:drawing>
            <wp:anchor distT="0" distB="0" distL="114300" distR="114300" simplePos="0" relativeHeight="251657728" behindDoc="0" locked="0" layoutInCell="1" allowOverlap="1" wp14:anchorId="112B3F1A" wp14:editId="432089A2">
              <wp:simplePos x="0" y="0"/>
              <wp:positionH relativeFrom="margin">
                <wp:align>right</wp:align>
              </wp:positionH>
              <wp:positionV relativeFrom="paragraph">
                <wp:posOffset>0</wp:posOffset>
              </wp:positionV>
              <wp:extent cx="1828800" cy="1828800"/>
              <wp:effectExtent l="0" t="0" r="0" b="0"/>
              <wp:wrapNone/>
              <wp:docPr id="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62F1B" w:rsidRDefault="00462F1B">
                          <w:pPr>
                            <w:pStyle w:val="afffff4"/>
                            <w:wordWrap w:val="0"/>
                            <w:jc w:val="both"/>
                          </w:pPr>
                        </w:p>
                      </w:txbxContent>
                    </wps:txbx>
                    <wps:bodyPr wrap="none" lIns="0" tIns="0" rIns="0" bIns="0">
                      <a:spAutoFit/>
                    </wps:bodyPr>
                  </wps:wsp>
                </a:graphicData>
              </a:graphic>
            </wp:anchor>
          </w:drawing>
        </mc:Choice>
        <mc:Fallback>
          <w:pict>
            <v:shape w14:anchorId="112B3F1A" id="_x0000_s1031" type="#_x0000_t202" style="position:absolute;left:0;text-align:left;margin-left:92.8pt;margin-top:0;width:2in;height:2in;z-index:25165772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&#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AC+fhBrwEAAEYDAAAOAAAAAAAAAAAAAAAAAC4CAABkcnMvZTJvRG9jLnhtbFBLAQItABQA&#10;BgAIAAAAIQAMSvDu1gAAAAUBAAAPAAAAAAAAAAAAAAAAAAkEAABkcnMvZG93bnJldi54bWxQSwUG&#10;AAAAAAQABADzAAAADAUAAAAA&#10;" filled="f" stroked="f">
              <v:textbox style="mso-fit-shape-to-text:t" inset="0,0,0,0">
                <w:txbxContent>
                  <w:p w:rsidR="00462F1B" w:rsidRDefault="00462F1B">
                    <w:pPr>
                      <w:pStyle w:val="afffff4"/>
                      <w:wordWrap w:val="0"/>
                      <w:jc w:val="both"/>
                    </w:pPr>
                  </w:p>
                </w:txbxContent>
              </v:textbox>
              <w10:wrap anchorx="margin"/>
            </v:shape>
          </w:pict>
        </mc:Fallback>
      </mc:AlternateContent>
    </w:r>
    <w:r>
      <w:rPr>
        <w:rFonts w:hint="eastAsia"/>
      </w:rPr>
      <w:t>2</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F1B" w:rsidRDefault="00C47520">
    <w:pPr>
      <w:pStyle w:val="afffff4"/>
    </w:pPr>
    <w:r>
      <w:rPr>
        <w:noProof/>
      </w:rPr>
      <mc:AlternateContent>
        <mc:Choice Requires="wps">
          <w:drawing>
            <wp:anchor distT="0" distB="0" distL="114300" distR="114300" simplePos="0" relativeHeight="251655680"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62F1B" w:rsidRDefault="00462F1B">
                          <w:pPr>
                            <w:pStyle w:val="affff"/>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32" type="#_x0000_t202" style="position:absolute;left:0;text-align:left;margin-left:92.8pt;margin-top:0;width:2in;height:2in;z-index:25165568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" filled="f" stroked="f">
              <v:textbox style="mso-fit-shape-to-text:t" inset="0,0,0,0">
                <w:txbxContent>
                  <w:p w:rsidR="00462F1B" w:rsidRDefault="00462F1B">
                    <w:pPr>
                      <w:pStyle w:val="affff"/>
                    </w:pPr>
                  </w:p>
                </w:txbxContent>
              </v:textbox>
              <w10:wrap anchorx="margin"/>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62F1B" w:rsidRDefault="00462F1B">
                          <w:pPr>
                            <w:pStyle w:val="affff"/>
                          </w:pPr>
                        </w:p>
                      </w:txbxContent>
                    </wps:txbx>
                    <wps:bodyPr wrap="none" lIns="0" tIns="0" rIns="0" bIns="0">
                      <a:spAutoFit/>
                    </wps:bodyPr>
                  </wps:wsp>
                </a:graphicData>
              </a:graphic>
            </wp:anchor>
          </w:drawing>
        </mc:Choice>
        <mc:Fallback>
          <w:pict>
            <v:shape id="_x0000_s1033" type="#_x0000_t202" style="position:absolute;left:0;text-align:left;margin-left:92.8pt;margin-top:0;width:2in;height:2in;z-index:25165465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" filled="f" stroked="f">
              <v:textbox style="mso-fit-shape-to-text:t" inset="0,0,0,0">
                <w:txbxContent>
                  <w:p w:rsidR="00462F1B" w:rsidRDefault="00462F1B">
                    <w:pPr>
                      <w:pStyle w:val="affff"/>
                    </w:pPr>
                  </w:p>
                </w:txbxContent>
              </v:textbox>
              <w10:wrap anchorx="margin"/>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62F1B" w:rsidRDefault="00462F1B">
                          <w:pPr>
                            <w:pStyle w:val="afffff4"/>
                            <w:wordWrap w:val="0"/>
                            <w:jc w:val="both"/>
                          </w:pPr>
                        </w:p>
                      </w:txbxContent>
                    </wps:txbx>
                    <wps:bodyPr wrap="none" lIns="0" tIns="0" rIns="0" bIns="0">
                      <a:spAutoFit/>
                    </wps:bodyPr>
                  </wps:wsp>
                </a:graphicData>
              </a:graphic>
            </wp:anchor>
          </w:drawing>
        </mc:Choice>
        <mc:Fallback>
          <w:pict>
            <v:shape id="_x0000_s1034" type="#_x0000_t202" style="position:absolute;left:0;text-align:left;margin-left:92.8pt;margin-top:0;width:2in;height:2in;z-index:25165363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AclZewrwEAAEcDAAAOAAAAAAAAAAAAAAAAAC4CAABkcnMvZTJvRG9jLnhtbFBLAQItABQA&#10;BgAIAAAAIQAMSvDu1gAAAAUBAAAPAAAAAAAAAAAAAAAAAAkEAABkcnMvZG93bnJldi54bWxQSwUG&#10;AAAAAAQABADzAAAADAUAAAAA&#10;" filled="f" stroked="f">
              <v:textbox style="mso-fit-shape-to-text:t" inset="0,0,0,0">
                <w:txbxContent>
                  <w:p w:rsidR="00462F1B" w:rsidRDefault="00462F1B">
                    <w:pPr>
                      <w:pStyle w:val="afffff4"/>
                      <w:wordWrap w:val="0"/>
                      <w:jc w:val="both"/>
                    </w:pPr>
                  </w:p>
                </w:txbxContent>
              </v:textbox>
              <w10:wrap anchorx="margin"/>
            </v:shape>
          </w:pict>
        </mc:Fallback>
      </mc:AlternateContent>
    </w:r>
    <w:r>
      <w:rPr>
        <w:rFonts w:hint="eastAsia"/>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520" w:rsidRDefault="00C47520">
      <w:pPr>
        <w:spacing w:line="240" w:lineRule="auto"/>
      </w:pPr>
      <w:r>
        <w:separator/>
      </w:r>
    </w:p>
  </w:footnote>
  <w:footnote w:type="continuationSeparator" w:id="0">
    <w:p w:rsidR="00C47520" w:rsidRDefault="00C475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F1B" w:rsidRDefault="00C47520">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F1B" w:rsidRDefault="00462F1B">
    <w:pPr>
      <w:pStyle w:val="affff1"/>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F1B" w:rsidRDefault="00C47520">
    <w:pPr>
      <w:pStyle w:val="affff1"/>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6E36DD">
      <w:rPr>
        <w:noProof/>
      </w:rPr>
      <w:t>DB14/T 1617—XXXX</w:t>
    </w:r>
    <w:r>
      <w:rPr>
        <w:lang w:val="fr-FR"/>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F1B" w:rsidRDefault="00C47520">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6E36DD">
      <w:rPr>
        <w:noProof/>
      </w:rPr>
      <w:t>DB14/T 1617</w:t>
    </w:r>
    <w:r w:rsidR="006E36DD">
      <w:rPr>
        <w:noProof/>
      </w:rPr>
      <w:t>—</w:t>
    </w:r>
    <w:r w:rsidR="006E36DD">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B81FEE"/>
    <w:multiLevelType w:val="multilevel"/>
    <w:tmpl w:val="92B81FEE"/>
    <w:lvl w:ilvl="0">
      <w:start w:val="1"/>
      <w:numFmt w:val="decimal"/>
      <w:suff w:val="nothing"/>
      <w:lvlText w:val="%1　"/>
      <w:lvlJc w:val="left"/>
      <w:pPr>
        <w:ind w:left="0" w:firstLine="0"/>
      </w:pPr>
      <w:rPr>
        <w:rFonts w:ascii="黑体" w:eastAsia="黑体" w:hAnsi="Times New Roman" w:cs="黑体" w:hint="eastAsia"/>
        <w:b w:val="0"/>
        <w:i w:val="0"/>
        <w:sz w:val="21"/>
        <w:szCs w:val="21"/>
      </w:rPr>
    </w:lvl>
    <w:lvl w:ilvl="1">
      <w:start w:val="1"/>
      <w:numFmt w:val="decimal"/>
      <w:pStyle w:val="a"/>
      <w:suff w:val="nothing"/>
      <w:lvlText w:val="%1.%2　"/>
      <w:lvlJc w:val="left"/>
      <w:pPr>
        <w:ind w:left="0" w:firstLine="0"/>
        <w:textAlignment w:val="baseline"/>
      </w:pPr>
      <w:rPr>
        <w:rFonts w:ascii="黑体" w:eastAsia="黑体" w:hAnsi="Times New Roman" w:cs="Times New Roman" w:hint="eastAsia"/>
        <w:b w:val="0"/>
        <w:bCs w:val="0"/>
        <w:i w:val="0"/>
        <w:iCs w:val="0"/>
        <w:caps w:val="0"/>
        <w:strike w:val="0"/>
        <w:dstrike w:val="0"/>
        <w:vanish w:val="0"/>
        <w:spacing w:val="0"/>
        <w:kern w:val="0"/>
        <w:position w:val="0"/>
        <w:sz w:val="21"/>
        <w:szCs w:val="21"/>
        <w:u w:val="none"/>
        <w14:textOutline w14:w="0" w14:cap="rnd" w14:cmpd="sng" w14:algn="ctr">
          <w14:noFill/>
          <w14:prstDash w14:val="solid"/>
          <w14:bevel/>
        </w14:textOutline>
        <w14:textFill>
          <w14:solidFill>
            <w14:srgbClr w14:val="000000"/>
          </w14:solidFill>
        </w14:textFill>
      </w:rPr>
    </w:lvl>
    <w:lvl w:ilvl="2">
      <w:start w:val="1"/>
      <w:numFmt w:val="decimal"/>
      <w:suff w:val="nothing"/>
      <w:lvlText w:val="%1.%2.%3　"/>
      <w:lvlJc w:val="left"/>
      <w:pPr>
        <w:ind w:left="0" w:firstLine="0"/>
      </w:pPr>
      <w:rPr>
        <w:rFonts w:ascii="黑体" w:eastAsia="黑体" w:hAnsi="Times New Roman" w:cs="黑体" w:hint="eastAsia"/>
        <w:b w:val="0"/>
        <w:i w:val="0"/>
        <w:sz w:val="21"/>
      </w:rPr>
    </w:lvl>
    <w:lvl w:ilvl="3">
      <w:start w:val="1"/>
      <w:numFmt w:val="decimal"/>
      <w:suff w:val="nothing"/>
      <w:lvlText w:val="%1.%2.%3.%4　"/>
      <w:lvlJc w:val="left"/>
      <w:pPr>
        <w:ind w:left="0"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1" w15:restartNumberingAfterBreak="0">
    <w:nsid w:val="02837933"/>
    <w:multiLevelType w:val="multilevel"/>
    <w:tmpl w:val="02837933"/>
    <w:lvl w:ilvl="0">
      <w:start w:val="1"/>
      <w:numFmt w:val="decimal"/>
      <w:pStyle w:val="a0"/>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FjOWYzNTZiYzY2ZWEyNWFjYTMyODVlNGIwMDk1YzgifQ=="/>
  </w:docVars>
  <w:rsids>
    <w:rsidRoot w:val="00C7405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75F"/>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7382"/>
    <w:rsid w:val="00113B1E"/>
    <w:rsid w:val="0011711C"/>
    <w:rsid w:val="0012059C"/>
    <w:rsid w:val="00124E4F"/>
    <w:rsid w:val="001260B7"/>
    <w:rsid w:val="001265CB"/>
    <w:rsid w:val="00131757"/>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3457"/>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3B0A"/>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57B3"/>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80"/>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3D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2F1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63C"/>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2A23"/>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36DD"/>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7DC6"/>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3BF"/>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3F59"/>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39A"/>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5D17"/>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7520"/>
    <w:rsid w:val="00C521D6"/>
    <w:rsid w:val="00C55232"/>
    <w:rsid w:val="00C553A4"/>
    <w:rsid w:val="00C55A06"/>
    <w:rsid w:val="00C55D03"/>
    <w:rsid w:val="00C601BC"/>
    <w:rsid w:val="00C6329F"/>
    <w:rsid w:val="00C63340"/>
    <w:rsid w:val="00C643F9"/>
    <w:rsid w:val="00C64E95"/>
    <w:rsid w:val="00C71372"/>
    <w:rsid w:val="00C72410"/>
    <w:rsid w:val="00C7287F"/>
    <w:rsid w:val="00C7405A"/>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D7C"/>
    <w:rsid w:val="00FF5B99"/>
    <w:rsid w:val="00FF730C"/>
    <w:rsid w:val="00FF73F4"/>
    <w:rsid w:val="00FF7CE4"/>
    <w:rsid w:val="00FF7E39"/>
    <w:rsid w:val="01A13686"/>
    <w:rsid w:val="0473621C"/>
    <w:rsid w:val="04D1736D"/>
    <w:rsid w:val="04F419D9"/>
    <w:rsid w:val="053335F1"/>
    <w:rsid w:val="05793EF1"/>
    <w:rsid w:val="06F736ED"/>
    <w:rsid w:val="083F572B"/>
    <w:rsid w:val="09376339"/>
    <w:rsid w:val="097430E9"/>
    <w:rsid w:val="0B7E520D"/>
    <w:rsid w:val="0BD47E6F"/>
    <w:rsid w:val="0BE34556"/>
    <w:rsid w:val="0D2B61B4"/>
    <w:rsid w:val="10C84E97"/>
    <w:rsid w:val="113676AF"/>
    <w:rsid w:val="122B27B2"/>
    <w:rsid w:val="122F3459"/>
    <w:rsid w:val="12BC504A"/>
    <w:rsid w:val="13A418E1"/>
    <w:rsid w:val="13CE328A"/>
    <w:rsid w:val="14447EDE"/>
    <w:rsid w:val="14B117A7"/>
    <w:rsid w:val="14C179FA"/>
    <w:rsid w:val="160752E5"/>
    <w:rsid w:val="16CB6901"/>
    <w:rsid w:val="16DF5D94"/>
    <w:rsid w:val="194929CA"/>
    <w:rsid w:val="199602BD"/>
    <w:rsid w:val="1AD731A9"/>
    <w:rsid w:val="1B966EEF"/>
    <w:rsid w:val="1BED0EBF"/>
    <w:rsid w:val="1D885A81"/>
    <w:rsid w:val="1E780B2E"/>
    <w:rsid w:val="202C4ABA"/>
    <w:rsid w:val="20CD687B"/>
    <w:rsid w:val="21425423"/>
    <w:rsid w:val="220B7F0B"/>
    <w:rsid w:val="22896E39"/>
    <w:rsid w:val="22E04EF3"/>
    <w:rsid w:val="244119C2"/>
    <w:rsid w:val="25EF71CB"/>
    <w:rsid w:val="2790475F"/>
    <w:rsid w:val="2856543A"/>
    <w:rsid w:val="28DA0C24"/>
    <w:rsid w:val="29112AC7"/>
    <w:rsid w:val="296F6AEF"/>
    <w:rsid w:val="29FB11D2"/>
    <w:rsid w:val="2BFA7026"/>
    <w:rsid w:val="2E127F94"/>
    <w:rsid w:val="2E4B0ED4"/>
    <w:rsid w:val="2F592DDC"/>
    <w:rsid w:val="2FC516F9"/>
    <w:rsid w:val="2FCD67FF"/>
    <w:rsid w:val="323048D3"/>
    <w:rsid w:val="32D6238A"/>
    <w:rsid w:val="33C938D1"/>
    <w:rsid w:val="35784B18"/>
    <w:rsid w:val="36607D45"/>
    <w:rsid w:val="36AD553F"/>
    <w:rsid w:val="395A7F4B"/>
    <w:rsid w:val="3A370748"/>
    <w:rsid w:val="3A637B15"/>
    <w:rsid w:val="3B4A1BD1"/>
    <w:rsid w:val="3E4031C1"/>
    <w:rsid w:val="3E84012B"/>
    <w:rsid w:val="3EC36CE6"/>
    <w:rsid w:val="404C6AFF"/>
    <w:rsid w:val="406E7B8B"/>
    <w:rsid w:val="40953369"/>
    <w:rsid w:val="40A168EF"/>
    <w:rsid w:val="40EB31B1"/>
    <w:rsid w:val="41D8355F"/>
    <w:rsid w:val="43372F01"/>
    <w:rsid w:val="43672AA7"/>
    <w:rsid w:val="44CF6784"/>
    <w:rsid w:val="45232CF2"/>
    <w:rsid w:val="45EC4E3E"/>
    <w:rsid w:val="467852BF"/>
    <w:rsid w:val="49A20B29"/>
    <w:rsid w:val="4A007AA5"/>
    <w:rsid w:val="4A4554B8"/>
    <w:rsid w:val="4BE56F53"/>
    <w:rsid w:val="4C1705F5"/>
    <w:rsid w:val="4D1075F3"/>
    <w:rsid w:val="4D8004B2"/>
    <w:rsid w:val="4D9A1FBF"/>
    <w:rsid w:val="4E9A4BA4"/>
    <w:rsid w:val="50D47596"/>
    <w:rsid w:val="50E15D2A"/>
    <w:rsid w:val="512739F2"/>
    <w:rsid w:val="51C95B83"/>
    <w:rsid w:val="51F85506"/>
    <w:rsid w:val="53E9003B"/>
    <w:rsid w:val="53F71F19"/>
    <w:rsid w:val="543F741C"/>
    <w:rsid w:val="574C2D39"/>
    <w:rsid w:val="57887A5B"/>
    <w:rsid w:val="58EC563B"/>
    <w:rsid w:val="59811520"/>
    <w:rsid w:val="5B3A31F8"/>
    <w:rsid w:val="5C044A1E"/>
    <w:rsid w:val="5E3061BD"/>
    <w:rsid w:val="5E980273"/>
    <w:rsid w:val="5EE339DE"/>
    <w:rsid w:val="5FB23198"/>
    <w:rsid w:val="606C4FA2"/>
    <w:rsid w:val="60E41BF1"/>
    <w:rsid w:val="61084118"/>
    <w:rsid w:val="61F857BE"/>
    <w:rsid w:val="638805AE"/>
    <w:rsid w:val="63C20D04"/>
    <w:rsid w:val="63FD7F8B"/>
    <w:rsid w:val="64C41932"/>
    <w:rsid w:val="65C92FEA"/>
    <w:rsid w:val="65D7529A"/>
    <w:rsid w:val="661121FF"/>
    <w:rsid w:val="67D363A2"/>
    <w:rsid w:val="6A030AEB"/>
    <w:rsid w:val="6A426CC9"/>
    <w:rsid w:val="6AC92834"/>
    <w:rsid w:val="6B351976"/>
    <w:rsid w:val="6B8359E9"/>
    <w:rsid w:val="6B9B033A"/>
    <w:rsid w:val="6BD85D34"/>
    <w:rsid w:val="6D505D9E"/>
    <w:rsid w:val="6FEF744F"/>
    <w:rsid w:val="702459EC"/>
    <w:rsid w:val="71C6563A"/>
    <w:rsid w:val="745368A0"/>
    <w:rsid w:val="7680030D"/>
    <w:rsid w:val="776B3F01"/>
    <w:rsid w:val="78A6518B"/>
    <w:rsid w:val="79E31EE7"/>
    <w:rsid w:val="7A2B3E1B"/>
    <w:rsid w:val="7BB1213C"/>
    <w:rsid w:val="7EC505F5"/>
    <w:rsid w:val="7F980E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15274C8"/>
  <w15:docId w15:val="{3B6D3485-0BC1-4D88-BDEC-792FFFC63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6">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0"/>
    <w:autoRedefine/>
    <w:qFormat/>
    <w:pPr>
      <w:keepNext/>
      <w:keepLines/>
      <w:spacing w:before="340" w:after="330" w:line="578" w:lineRule="auto"/>
      <w:outlineLvl w:val="0"/>
    </w:pPr>
    <w:rPr>
      <w:b/>
      <w:bCs/>
      <w:kern w:val="44"/>
      <w:sz w:val="44"/>
      <w:szCs w:val="44"/>
    </w:rPr>
  </w:style>
  <w:style w:type="paragraph" w:styleId="22">
    <w:name w:val="heading 2"/>
    <w:basedOn w:val="afff6"/>
    <w:next w:val="afff6"/>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autoRedefine/>
    <w:qFormat/>
    <w:pPr>
      <w:keepNext/>
      <w:keepLines/>
      <w:spacing w:before="260" w:after="260" w:line="416" w:lineRule="auto"/>
      <w:outlineLvl w:val="2"/>
    </w:pPr>
    <w:rPr>
      <w:b/>
      <w:bCs/>
      <w:sz w:val="32"/>
      <w:szCs w:val="32"/>
    </w:rPr>
  </w:style>
  <w:style w:type="paragraph" w:styleId="4">
    <w:name w:val="heading 4"/>
    <w:basedOn w:val="afff6"/>
    <w:next w:val="afff6"/>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autoRedefine/>
    <w:qFormat/>
    <w:pPr>
      <w:keepNext/>
      <w:keepLines/>
      <w:adjustRightInd/>
      <w:spacing w:before="280" w:after="290" w:line="376" w:lineRule="auto"/>
      <w:outlineLvl w:val="4"/>
    </w:pPr>
    <w:rPr>
      <w:b/>
      <w:bCs/>
      <w:sz w:val="28"/>
      <w:szCs w:val="28"/>
    </w:rPr>
  </w:style>
  <w:style w:type="paragraph" w:styleId="6">
    <w:name w:val="heading 6"/>
    <w:basedOn w:val="afff6"/>
    <w:next w:val="afff6"/>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autoRedefine/>
    <w:qFormat/>
    <w:pPr>
      <w:keepNext/>
      <w:keepLines/>
      <w:adjustRightInd/>
      <w:spacing w:before="240" w:after="64" w:line="320" w:lineRule="auto"/>
      <w:outlineLvl w:val="6"/>
    </w:pPr>
    <w:rPr>
      <w:b/>
      <w:bCs/>
      <w:sz w:val="24"/>
      <w:szCs w:val="24"/>
    </w:rPr>
  </w:style>
  <w:style w:type="paragraph" w:styleId="8">
    <w:name w:val="heading 8"/>
    <w:basedOn w:val="afff6"/>
    <w:next w:val="afff6"/>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autoRedefine/>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1">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autoRedefine/>
    <w:qFormat/>
    <w:pPr>
      <w:ind w:firstLine="420"/>
    </w:pPr>
  </w:style>
  <w:style w:type="paragraph" w:styleId="afffb">
    <w:name w:val="Body Text"/>
    <w:basedOn w:val="afff6"/>
    <w:link w:val="afffc"/>
    <w:autoRedefine/>
    <w:qFormat/>
    <w:pPr>
      <w:spacing w:after="120"/>
    </w:pPr>
  </w:style>
  <w:style w:type="paragraph" w:styleId="51">
    <w:name w:val="toc 5"/>
    <w:basedOn w:val="afff6"/>
    <w:next w:val="afff6"/>
    <w:autoRedefine/>
    <w:uiPriority w:val="39"/>
    <w:unhideWhenUsed/>
    <w:qFormat/>
    <w:pPr>
      <w:ind w:left="839"/>
    </w:pPr>
    <w:rPr>
      <w:rFonts w:ascii="宋体"/>
    </w:rPr>
  </w:style>
  <w:style w:type="paragraph" w:styleId="31">
    <w:name w:val="toc 3"/>
    <w:basedOn w:val="afff6"/>
    <w:next w:val="afff6"/>
    <w:autoRedefine/>
    <w:uiPriority w:val="39"/>
    <w:unhideWhenUsed/>
    <w:qFormat/>
    <w:pPr>
      <w:spacing w:line="300" w:lineRule="exact"/>
      <w:ind w:left="420"/>
    </w:pPr>
    <w:rPr>
      <w:rFonts w:ascii="宋体"/>
    </w:rPr>
  </w:style>
  <w:style w:type="paragraph" w:styleId="afffd">
    <w:name w:val="Balloon Text"/>
    <w:basedOn w:val="afff6"/>
    <w:link w:val="afffe"/>
    <w:autoRedefine/>
    <w:uiPriority w:val="99"/>
    <w:semiHidden/>
    <w:unhideWhenUsed/>
    <w:qFormat/>
    <w:rPr>
      <w:sz w:val="18"/>
      <w:szCs w:val="18"/>
    </w:rPr>
  </w:style>
  <w:style w:type="paragraph" w:styleId="affff">
    <w:name w:val="footer"/>
    <w:basedOn w:val="afff6"/>
    <w:link w:val="affff0"/>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6"/>
    <w:link w:val="affff2"/>
    <w:autoRedefine/>
    <w:uiPriority w:val="99"/>
    <w:qFormat/>
    <w:pPr>
      <w:tabs>
        <w:tab w:val="center" w:pos="4153"/>
        <w:tab w:val="right" w:pos="8306"/>
      </w:tabs>
      <w:adjustRightInd/>
      <w:snapToGrid w:val="0"/>
      <w:jc w:val="center"/>
    </w:pPr>
    <w:rPr>
      <w:sz w:val="18"/>
      <w:szCs w:val="18"/>
    </w:rPr>
  </w:style>
  <w:style w:type="paragraph" w:styleId="11">
    <w:name w:val="toc 1"/>
    <w:basedOn w:val="afff6"/>
    <w:next w:val="afff6"/>
    <w:autoRedefine/>
    <w:uiPriority w:val="39"/>
    <w:unhideWhenUsed/>
    <w:qFormat/>
    <w:rPr>
      <w:rFonts w:ascii="宋体"/>
    </w:rPr>
  </w:style>
  <w:style w:type="paragraph" w:styleId="41">
    <w:name w:val="toc 4"/>
    <w:basedOn w:val="afff6"/>
    <w:next w:val="afff6"/>
    <w:autoRedefine/>
    <w:uiPriority w:val="39"/>
    <w:unhideWhenUsed/>
    <w:qFormat/>
    <w:pPr>
      <w:tabs>
        <w:tab w:val="right" w:leader="dot" w:pos="9344"/>
      </w:tabs>
      <w:spacing w:line="300" w:lineRule="exact"/>
      <w:ind w:left="629"/>
    </w:pPr>
    <w:rPr>
      <w:rFonts w:ascii="宋体"/>
    </w:rPr>
  </w:style>
  <w:style w:type="paragraph" w:styleId="affff3">
    <w:name w:val="footnote text"/>
    <w:basedOn w:val="afff6"/>
    <w:next w:val="afff6"/>
    <w:link w:val="affff4"/>
    <w:autoRedefine/>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6"/>
    <w:next w:val="afff6"/>
    <w:autoRedefine/>
    <w:uiPriority w:val="39"/>
    <w:unhideWhenUsed/>
    <w:qFormat/>
    <w:pPr>
      <w:spacing w:line="300" w:lineRule="exact"/>
      <w:ind w:left="1049"/>
    </w:pPr>
    <w:rPr>
      <w:rFonts w:ascii="宋体"/>
    </w:rPr>
  </w:style>
  <w:style w:type="paragraph" w:styleId="affff5">
    <w:name w:val="table of figures"/>
    <w:basedOn w:val="afff6"/>
    <w:next w:val="afff6"/>
    <w:autoRedefine/>
    <w:semiHidden/>
    <w:qFormat/>
    <w:pPr>
      <w:adjustRightInd/>
      <w:spacing w:line="240" w:lineRule="auto"/>
      <w:jc w:val="left"/>
    </w:pPr>
    <w:rPr>
      <w:szCs w:val="24"/>
    </w:rPr>
  </w:style>
  <w:style w:type="paragraph" w:styleId="24">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6">
    <w:name w:val="Normal (Web)"/>
    <w:basedOn w:val="afff6"/>
    <w:autoRedefine/>
    <w:uiPriority w:val="99"/>
    <w:semiHidden/>
    <w:unhideWhenUsed/>
    <w:qFormat/>
    <w:rPr>
      <w:sz w:val="24"/>
    </w:rPr>
  </w:style>
  <w:style w:type="paragraph" w:styleId="affff7">
    <w:name w:val="Title"/>
    <w:basedOn w:val="afff6"/>
    <w:link w:val="affff8"/>
    <w:autoRedefine/>
    <w:qFormat/>
    <w:pPr>
      <w:spacing w:before="240" w:after="60"/>
      <w:jc w:val="center"/>
      <w:outlineLvl w:val="0"/>
    </w:pPr>
    <w:rPr>
      <w:rFonts w:ascii="Arial" w:hAnsi="Arial" w:cs="Arial"/>
      <w:b/>
      <w:bCs/>
      <w:sz w:val="32"/>
      <w:szCs w:val="32"/>
    </w:rPr>
  </w:style>
  <w:style w:type="table" w:styleId="affff9">
    <w:name w:val="Table Grid"/>
    <w:basedOn w:val="afff8"/>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autoRedefine/>
    <w:uiPriority w:val="22"/>
    <w:qFormat/>
    <w:rPr>
      <w:b/>
      <w:bCs/>
    </w:rPr>
  </w:style>
  <w:style w:type="character" w:styleId="affffb">
    <w:name w:val="page number"/>
    <w:autoRedefine/>
    <w:qFormat/>
    <w:rPr>
      <w:rFonts w:ascii="宋体" w:eastAsia="宋体" w:hAnsi="Times New Roman"/>
      <w:sz w:val="18"/>
    </w:rPr>
  </w:style>
  <w:style w:type="character" w:styleId="affffc">
    <w:name w:val="Emphasis"/>
    <w:autoRedefine/>
    <w:uiPriority w:val="20"/>
    <w:qFormat/>
    <w:rPr>
      <w:i/>
      <w:iCs/>
    </w:rPr>
  </w:style>
  <w:style w:type="character" w:styleId="affffd">
    <w:name w:val="Hyperlink"/>
    <w:autoRedefine/>
    <w:uiPriority w:val="99"/>
    <w:qFormat/>
    <w:rPr>
      <w:rFonts w:ascii="宋体" w:eastAsia="宋体" w:hAnsi="Times New Roman"/>
      <w:color w:val="auto"/>
      <w:spacing w:val="0"/>
      <w:w w:val="100"/>
      <w:position w:val="0"/>
      <w:sz w:val="21"/>
      <w:u w:val="none"/>
      <w:vertAlign w:val="baseline"/>
    </w:rPr>
  </w:style>
  <w:style w:type="character" w:styleId="affffe">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2">
    <w:name w:val="页眉 字符"/>
    <w:link w:val="affff1"/>
    <w:autoRedefine/>
    <w:uiPriority w:val="99"/>
    <w:qFormat/>
    <w:rPr>
      <w:kern w:val="2"/>
      <w:sz w:val="18"/>
      <w:szCs w:val="18"/>
    </w:rPr>
  </w:style>
  <w:style w:type="character" w:customStyle="1" w:styleId="affff0">
    <w:name w:val="页脚 字符"/>
    <w:link w:val="affff"/>
    <w:autoRedefine/>
    <w:uiPriority w:val="99"/>
    <w:qFormat/>
    <w:rPr>
      <w:rFonts w:ascii="宋体"/>
      <w:kern w:val="2"/>
      <w:sz w:val="18"/>
      <w:szCs w:val="18"/>
    </w:rPr>
  </w:style>
  <w:style w:type="character" w:customStyle="1" w:styleId="afffe">
    <w:name w:val="批注框文本 字符"/>
    <w:link w:val="afffd"/>
    <w:autoRedefine/>
    <w:uiPriority w:val="99"/>
    <w:semiHidden/>
    <w:qFormat/>
    <w:rPr>
      <w:kern w:val="2"/>
      <w:sz w:val="18"/>
      <w:szCs w:val="18"/>
    </w:rPr>
  </w:style>
  <w:style w:type="paragraph" w:styleId="afffff">
    <w:name w:val="Quote"/>
    <w:basedOn w:val="afff6"/>
    <w:next w:val="afff6"/>
    <w:link w:val="afffff0"/>
    <w:autoRedefine/>
    <w:uiPriority w:val="29"/>
    <w:qFormat/>
    <w:rPr>
      <w:i/>
      <w:iCs/>
      <w:color w:val="000000"/>
    </w:rPr>
  </w:style>
  <w:style w:type="character" w:customStyle="1" w:styleId="afffff0">
    <w:name w:val="引用 字符"/>
    <w:link w:val="afffff"/>
    <w:autoRedefine/>
    <w:uiPriority w:val="29"/>
    <w:qFormat/>
    <w:rPr>
      <w:i/>
      <w:iCs/>
      <w:color w:val="000000"/>
      <w:kern w:val="2"/>
      <w:sz w:val="21"/>
      <w:szCs w:val="21"/>
    </w:rPr>
  </w:style>
  <w:style w:type="character" w:customStyle="1" w:styleId="affff8">
    <w:name w:val="标题 字符"/>
    <w:link w:val="affff7"/>
    <w:autoRedefine/>
    <w:qFormat/>
    <w:rPr>
      <w:rFonts w:ascii="Arial" w:hAnsi="Arial" w:cs="Arial"/>
      <w:b/>
      <w:bCs/>
      <w:kern w:val="2"/>
      <w:sz w:val="32"/>
      <w:szCs w:val="32"/>
    </w:rPr>
  </w:style>
  <w:style w:type="paragraph" w:customStyle="1" w:styleId="afffff1">
    <w:name w:val="标准标志"/>
    <w:next w:val="afff6"/>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6"/>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autoRedefine/>
    <w:qFormat/>
    <w:pPr>
      <w:ind w:left="198"/>
    </w:pPr>
    <w:rPr>
      <w:rFonts w:ascii="宋体"/>
      <w:sz w:val="18"/>
    </w:rPr>
  </w:style>
  <w:style w:type="paragraph" w:customStyle="1" w:styleId="afffff4">
    <w:name w:val="标准文件_页脚奇数页"/>
    <w:autoRedefine/>
    <w:qFormat/>
    <w:pPr>
      <w:ind w:right="227"/>
      <w:jc w:val="right"/>
    </w:pPr>
    <w:rPr>
      <w:rFonts w:ascii="宋体"/>
      <w:sz w:val="18"/>
    </w:rPr>
  </w:style>
  <w:style w:type="paragraph" w:customStyle="1" w:styleId="afffff5">
    <w:name w:val="标准书眉一"/>
    <w:autoRedefine/>
    <w:qFormat/>
    <w:pPr>
      <w:jc w:val="both"/>
    </w:pPr>
  </w:style>
  <w:style w:type="paragraph" w:customStyle="1" w:styleId="ICS">
    <w:name w:val="标准文件_ICS"/>
    <w:basedOn w:val="afff6"/>
    <w:autoRedefine/>
    <w:qFormat/>
    <w:pPr>
      <w:spacing w:line="0" w:lineRule="atLeast"/>
    </w:pPr>
    <w:rPr>
      <w:rFonts w:ascii="黑体" w:eastAsia="黑体" w:hAnsi="宋体"/>
    </w:rPr>
  </w:style>
  <w:style w:type="paragraph" w:customStyle="1" w:styleId="afffff6">
    <w:name w:val="标准文件_标准正文"/>
    <w:basedOn w:val="afff6"/>
    <w:next w:val="afffff7"/>
    <w:autoRedefine/>
    <w:qFormat/>
    <w:pPr>
      <w:snapToGrid w:val="0"/>
      <w:ind w:firstLineChars="200" w:firstLine="200"/>
    </w:pPr>
    <w:rPr>
      <w:kern w:val="0"/>
    </w:rPr>
  </w:style>
  <w:style w:type="paragraph" w:customStyle="1" w:styleId="afffff7">
    <w:name w:val="标准文件_段"/>
    <w:link w:val="Char"/>
    <w:autoRedefine/>
    <w:qFormat/>
    <w:pPr>
      <w:autoSpaceDE w:val="0"/>
      <w:autoSpaceDN w:val="0"/>
      <w:ind w:firstLineChars="200" w:firstLine="200"/>
      <w:jc w:val="both"/>
    </w:pPr>
    <w:rPr>
      <w:rFonts w:ascii="宋体"/>
      <w:sz w:val="21"/>
    </w:rPr>
  </w:style>
  <w:style w:type="paragraph" w:customStyle="1" w:styleId="afffff8">
    <w:name w:val="标准文件_版本"/>
    <w:basedOn w:val="afffff6"/>
    <w:autoRedefine/>
    <w:qFormat/>
    <w:pPr>
      <w:adjustRightInd/>
      <w:snapToGrid/>
      <w:ind w:firstLineChars="0" w:firstLine="0"/>
    </w:pPr>
    <w:rPr>
      <w:rFonts w:ascii="宋体" w:hAnsi="宋体"/>
      <w:kern w:val="2"/>
    </w:rPr>
  </w:style>
  <w:style w:type="paragraph" w:customStyle="1" w:styleId="afffff9">
    <w:name w:val="标准文件_标准部门"/>
    <w:basedOn w:val="afff6"/>
    <w:autoRedefine/>
    <w:qFormat/>
    <w:pPr>
      <w:jc w:val="center"/>
    </w:pPr>
    <w:rPr>
      <w:rFonts w:ascii="黑体" w:eastAsia="黑体"/>
      <w:kern w:val="0"/>
      <w:sz w:val="44"/>
    </w:rPr>
  </w:style>
  <w:style w:type="paragraph" w:customStyle="1" w:styleId="afffffa">
    <w:name w:val="标准文件_标准代替"/>
    <w:basedOn w:val="afff6"/>
    <w:next w:val="afff6"/>
    <w:autoRedefine/>
    <w:qFormat/>
    <w:pPr>
      <w:spacing w:line="310" w:lineRule="exact"/>
      <w:jc w:val="right"/>
    </w:pPr>
    <w:rPr>
      <w:rFonts w:ascii="宋体" w:hAnsi="宋体"/>
      <w:kern w:val="0"/>
    </w:rPr>
  </w:style>
  <w:style w:type="paragraph" w:customStyle="1" w:styleId="afffffb">
    <w:name w:val="标准文件_标准名称标题"/>
    <w:basedOn w:val="afff6"/>
    <w:next w:val="afff6"/>
    <w:autoRedefine/>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6"/>
    <w:autoRedefine/>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6"/>
    <w:autoRedefine/>
    <w:qFormat/>
    <w:pPr>
      <w:jc w:val="left"/>
    </w:pPr>
  </w:style>
  <w:style w:type="paragraph" w:customStyle="1" w:styleId="afffffe">
    <w:name w:val="标准文件_参考文献标题"/>
    <w:basedOn w:val="afff6"/>
    <w:next w:val="afff6"/>
    <w:autoRedefine/>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0">
    <w:name w:val="标准文件_参考文献条目"/>
    <w:autoRedefine/>
    <w:qFormat/>
    <w:pPr>
      <w:numPr>
        <w:numId w:val="1"/>
      </w:numPr>
    </w:pPr>
    <w:rPr>
      <w:rFonts w:ascii="宋体"/>
    </w:rPr>
  </w:style>
  <w:style w:type="paragraph" w:customStyle="1" w:styleId="afff">
    <w:name w:val="标准文件_二级条标题"/>
    <w:next w:val="afffff7"/>
    <w:autoRedefine/>
    <w:qFormat/>
    <w:pPr>
      <w:widowControl w:val="0"/>
      <w:numPr>
        <w:ilvl w:val="3"/>
        <w:numId w:val="2"/>
      </w:numPr>
      <w:spacing w:beforeLines="50" w:afterLines="50"/>
      <w:jc w:val="both"/>
      <w:outlineLvl w:val="2"/>
    </w:pPr>
    <w:rPr>
      <w:rFonts w:ascii="黑体" w:eastAsia="黑体"/>
      <w:sz w:val="21"/>
    </w:rPr>
  </w:style>
  <w:style w:type="character" w:customStyle="1" w:styleId="affffff">
    <w:name w:val="标准文件_发布"/>
    <w:autoRedefine/>
    <w:qFormat/>
    <w:rPr>
      <w:rFonts w:ascii="黑体" w:eastAsia="黑体"/>
      <w:spacing w:val="0"/>
      <w:w w:val="100"/>
      <w:position w:val="3"/>
      <w:sz w:val="28"/>
    </w:rPr>
  </w:style>
  <w:style w:type="paragraph" w:customStyle="1" w:styleId="ae">
    <w:name w:val="标准文件_方框数字列项"/>
    <w:basedOn w:val="afffff7"/>
    <w:autoRedefine/>
    <w:qFormat/>
    <w:pPr>
      <w:numPr>
        <w:numId w:val="3"/>
      </w:numPr>
      <w:ind w:firstLineChars="0" w:firstLine="0"/>
    </w:pPr>
  </w:style>
  <w:style w:type="paragraph" w:customStyle="1" w:styleId="affffff0">
    <w:name w:val="标准文件_封面标准编号"/>
    <w:basedOn w:val="afff6"/>
    <w:next w:val="afffffa"/>
    <w:autoRedefine/>
    <w:qFormat/>
    <w:pPr>
      <w:spacing w:line="310" w:lineRule="exact"/>
      <w:jc w:val="right"/>
    </w:pPr>
    <w:rPr>
      <w:rFonts w:ascii="黑体" w:eastAsia="黑体"/>
      <w:kern w:val="0"/>
      <w:sz w:val="28"/>
    </w:rPr>
  </w:style>
  <w:style w:type="paragraph" w:customStyle="1" w:styleId="affffff1">
    <w:name w:val="标准文件_封面标准分类号"/>
    <w:basedOn w:val="afff6"/>
    <w:autoRedefine/>
    <w:qFormat/>
    <w:rPr>
      <w:rFonts w:ascii="黑体" w:eastAsia="黑体"/>
      <w:b/>
      <w:kern w:val="0"/>
      <w:sz w:val="28"/>
    </w:rPr>
  </w:style>
  <w:style w:type="paragraph" w:customStyle="1" w:styleId="affffff2">
    <w:name w:val="标准文件_封面标准名称"/>
    <w:basedOn w:val="afff6"/>
    <w:autoRedefine/>
    <w:qFormat/>
    <w:pPr>
      <w:spacing w:line="240" w:lineRule="auto"/>
      <w:jc w:val="center"/>
    </w:pPr>
    <w:rPr>
      <w:rFonts w:ascii="黑体" w:eastAsia="黑体"/>
      <w:kern w:val="0"/>
      <w:sz w:val="52"/>
    </w:rPr>
  </w:style>
  <w:style w:type="paragraph" w:customStyle="1" w:styleId="affffff3">
    <w:name w:val="标准文件_封面标准英文名称"/>
    <w:basedOn w:val="afff6"/>
    <w:autoRedefine/>
    <w:qFormat/>
    <w:pPr>
      <w:spacing w:line="240" w:lineRule="auto"/>
      <w:jc w:val="center"/>
    </w:pPr>
    <w:rPr>
      <w:rFonts w:ascii="黑体" w:eastAsia="黑体"/>
      <w:b/>
      <w:sz w:val="28"/>
    </w:rPr>
  </w:style>
  <w:style w:type="paragraph" w:customStyle="1" w:styleId="affffff4">
    <w:name w:val="标准文件_封面发布日期"/>
    <w:basedOn w:val="afff6"/>
    <w:autoRedefine/>
    <w:qFormat/>
    <w:pPr>
      <w:spacing w:line="310" w:lineRule="exact"/>
    </w:pPr>
    <w:rPr>
      <w:rFonts w:ascii="黑体" w:eastAsia="黑体"/>
      <w:kern w:val="0"/>
      <w:sz w:val="28"/>
    </w:rPr>
  </w:style>
  <w:style w:type="paragraph" w:customStyle="1" w:styleId="affffff5">
    <w:name w:val="标准文件_封面密级"/>
    <w:basedOn w:val="afff6"/>
    <w:autoRedefine/>
    <w:qFormat/>
    <w:rPr>
      <w:rFonts w:eastAsia="黑体"/>
      <w:sz w:val="32"/>
    </w:rPr>
  </w:style>
  <w:style w:type="paragraph" w:customStyle="1" w:styleId="affffff6">
    <w:name w:val="标准文件_封面实施日期"/>
    <w:basedOn w:val="afff6"/>
    <w:autoRedefine/>
    <w:qFormat/>
    <w:pPr>
      <w:spacing w:line="310" w:lineRule="exact"/>
      <w:jc w:val="right"/>
    </w:pPr>
    <w:rPr>
      <w:rFonts w:ascii="黑体" w:eastAsia="黑体"/>
      <w:sz w:val="28"/>
    </w:rPr>
  </w:style>
  <w:style w:type="paragraph" w:customStyle="1" w:styleId="affffff7">
    <w:name w:val="标准文件_封面抬头"/>
    <w:basedOn w:val="afffff7"/>
    <w:autoRedefine/>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7"/>
    <w:autoRedefine/>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0">
    <w:name w:val="标准文件_附录表标题"/>
    <w:next w:val="afffff7"/>
    <w:autoRedefine/>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5">
    <w:name w:val="标准文件_附录一级条标题"/>
    <w:next w:val="afffff7"/>
    <w:autoRedefine/>
    <w:qFormat/>
    <w:pPr>
      <w:widowControl w:val="0"/>
      <w:numPr>
        <w:ilvl w:val="1"/>
        <w:numId w:val="4"/>
      </w:numPr>
      <w:spacing w:beforeLines="50" w:afterLines="50"/>
      <w:jc w:val="both"/>
      <w:outlineLvl w:val="2"/>
    </w:pPr>
    <w:rPr>
      <w:rFonts w:ascii="黑体" w:eastAsia="黑体"/>
      <w:kern w:val="21"/>
      <w:sz w:val="21"/>
    </w:rPr>
  </w:style>
  <w:style w:type="paragraph" w:customStyle="1" w:styleId="aff6">
    <w:name w:val="标准文件_附录二级条标题"/>
    <w:basedOn w:val="aff5"/>
    <w:next w:val="afffff7"/>
    <w:autoRedefine/>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7"/>
    <w:autoRedefine/>
    <w:qFormat/>
    <w:pPr>
      <w:widowControl w:val="0"/>
      <w:numPr>
        <w:ilvl w:val="3"/>
        <w:numId w:val="4"/>
      </w:numPr>
      <w:spacing w:beforeLines="50" w:afterLines="50"/>
      <w:jc w:val="both"/>
      <w:outlineLvl w:val="4"/>
    </w:pPr>
    <w:rPr>
      <w:rFonts w:ascii="黑体" w:eastAsia="黑体"/>
      <w:kern w:val="21"/>
      <w:sz w:val="21"/>
    </w:rPr>
  </w:style>
  <w:style w:type="paragraph" w:customStyle="1" w:styleId="aff8">
    <w:name w:val="标准文件_附录四级条标题"/>
    <w:next w:val="afffff7"/>
    <w:autoRedefine/>
    <w:qFormat/>
    <w:pPr>
      <w:widowControl w:val="0"/>
      <w:numPr>
        <w:ilvl w:val="4"/>
        <w:numId w:val="4"/>
      </w:numPr>
      <w:spacing w:beforeLines="50" w:afterLines="50"/>
      <w:jc w:val="both"/>
      <w:outlineLvl w:val="5"/>
    </w:pPr>
    <w:rPr>
      <w:rFonts w:ascii="黑体" w:eastAsia="黑体"/>
      <w:kern w:val="21"/>
      <w:sz w:val="21"/>
    </w:rPr>
  </w:style>
  <w:style w:type="paragraph" w:customStyle="1" w:styleId="afa">
    <w:name w:val="标准文件_附录图标题"/>
    <w:next w:val="afffff7"/>
    <w:autoRedefine/>
    <w:qFormat/>
    <w:pPr>
      <w:numPr>
        <w:ilvl w:val="1"/>
        <w:numId w:val="6"/>
      </w:numPr>
      <w:adjustRightInd w:val="0"/>
      <w:snapToGrid w:val="0"/>
      <w:spacing w:beforeLines="50" w:afterLines="50"/>
      <w:jc w:val="center"/>
    </w:pPr>
    <w:rPr>
      <w:rFonts w:ascii="黑体" w:eastAsia="黑体"/>
      <w:sz w:val="21"/>
    </w:rPr>
  </w:style>
  <w:style w:type="paragraph" w:customStyle="1" w:styleId="aff9">
    <w:name w:val="标准文件_附录五级条标题"/>
    <w:next w:val="afffff7"/>
    <w:autoRedefine/>
    <w:qFormat/>
    <w:pPr>
      <w:widowControl w:val="0"/>
      <w:numPr>
        <w:ilvl w:val="5"/>
        <w:numId w:val="4"/>
      </w:numPr>
      <w:spacing w:beforeLines="50" w:afterLines="50"/>
      <w:jc w:val="both"/>
      <w:outlineLvl w:val="6"/>
    </w:pPr>
    <w:rPr>
      <w:rFonts w:ascii="黑体" w:eastAsia="黑体"/>
      <w:kern w:val="21"/>
      <w:sz w:val="21"/>
    </w:rPr>
  </w:style>
  <w:style w:type="paragraph" w:customStyle="1" w:styleId="af1">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autoRedefine/>
    <w:qFormat/>
    <w:rPr>
      <w:kern w:val="2"/>
      <w:sz w:val="21"/>
      <w:szCs w:val="21"/>
    </w:rPr>
  </w:style>
  <w:style w:type="paragraph" w:customStyle="1" w:styleId="affffff9">
    <w:name w:val="标准文件_附录章标题"/>
    <w:next w:val="afffff7"/>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autoRedefine/>
    <w:qFormat/>
    <w:pPr>
      <w:ind w:leftChars="200" w:left="488" w:hangingChars="290" w:hanging="289"/>
    </w:pPr>
  </w:style>
  <w:style w:type="paragraph" w:customStyle="1" w:styleId="a7">
    <w:name w:val="标准文件_前言、引言标题"/>
    <w:next w:val="afff6"/>
    <w:autoRedefine/>
    <w:qFormat/>
    <w:pPr>
      <w:numPr>
        <w:numId w:val="8"/>
      </w:numPr>
      <w:shd w:val="clear" w:color="FFFFFF" w:fill="FFFFFF"/>
      <w:spacing w:before="480" w:afterLines="150"/>
      <w:jc w:val="center"/>
      <w:outlineLvl w:val="0"/>
    </w:pPr>
    <w:rPr>
      <w:rFonts w:ascii="黑体" w:eastAsia="黑体"/>
      <w:sz w:val="32"/>
    </w:rPr>
  </w:style>
  <w:style w:type="paragraph" w:customStyle="1" w:styleId="affffffb">
    <w:name w:val="标准文件_目次、标准名称标题"/>
    <w:basedOn w:val="a7"/>
    <w:next w:val="afffff7"/>
    <w:autoRedefine/>
    <w:qFormat/>
    <w:pPr>
      <w:spacing w:line="460" w:lineRule="exact"/>
      <w:ind w:left="0" w:firstLine="0"/>
    </w:pPr>
  </w:style>
  <w:style w:type="paragraph" w:customStyle="1" w:styleId="affffffc">
    <w:name w:val="标准文件_目录标题"/>
    <w:basedOn w:val="afff6"/>
    <w:autoRedefine/>
    <w:qFormat/>
    <w:pPr>
      <w:spacing w:before="480" w:afterLines="150" w:line="240" w:lineRule="auto"/>
      <w:jc w:val="center"/>
    </w:pPr>
    <w:rPr>
      <w:rFonts w:ascii="黑体" w:eastAsia="黑体"/>
      <w:sz w:val="32"/>
    </w:rPr>
  </w:style>
  <w:style w:type="paragraph" w:customStyle="1" w:styleId="af2">
    <w:name w:val="标准文件_破折号列项"/>
    <w:autoRedefine/>
    <w:qFormat/>
    <w:pPr>
      <w:numPr>
        <w:numId w:val="9"/>
      </w:numPr>
      <w:adjustRightInd w:val="0"/>
      <w:snapToGrid w:val="0"/>
      <w:ind w:firstLineChars="200" w:firstLine="200"/>
    </w:pPr>
    <w:rPr>
      <w:sz w:val="21"/>
    </w:rPr>
  </w:style>
  <w:style w:type="paragraph" w:customStyle="1" w:styleId="afd">
    <w:name w:val="标准文件_破折号列项（二级）"/>
    <w:basedOn w:val="af2"/>
    <w:autoRedefine/>
    <w:qFormat/>
    <w:pPr>
      <w:numPr>
        <w:numId w:val="10"/>
      </w:numPr>
    </w:pPr>
  </w:style>
  <w:style w:type="paragraph" w:customStyle="1" w:styleId="afff0">
    <w:name w:val="标准文件_三级条标题"/>
    <w:basedOn w:val="afff"/>
    <w:next w:val="afffff7"/>
    <w:autoRedefine/>
    <w:qFormat/>
    <w:pPr>
      <w:widowControl/>
      <w:numPr>
        <w:ilvl w:val="4"/>
      </w:numPr>
      <w:outlineLvl w:val="3"/>
    </w:pPr>
  </w:style>
  <w:style w:type="character" w:customStyle="1" w:styleId="12">
    <w:name w:val="不明显参考1"/>
    <w:autoRedefine/>
    <w:uiPriority w:val="31"/>
    <w:qFormat/>
    <w:rPr>
      <w:smallCaps/>
      <w:color w:val="C0504D"/>
      <w:u w:val="single"/>
    </w:rPr>
  </w:style>
  <w:style w:type="paragraph" w:customStyle="1" w:styleId="affffffd">
    <w:name w:val="标准文件_示例后续"/>
    <w:basedOn w:val="afff6"/>
    <w:autoRedefine/>
    <w:qFormat/>
    <w:pPr>
      <w:adjustRightInd/>
      <w:spacing w:line="240" w:lineRule="auto"/>
      <w:ind w:firstLineChars="200" w:firstLine="200"/>
    </w:pPr>
    <w:rPr>
      <w:sz w:val="18"/>
      <w:szCs w:val="24"/>
    </w:rPr>
  </w:style>
  <w:style w:type="paragraph" w:customStyle="1" w:styleId="affa">
    <w:name w:val="标准文件_数字编号列项"/>
    <w:autoRedefine/>
    <w:qFormat/>
    <w:pPr>
      <w:numPr>
        <w:numId w:val="11"/>
      </w:numPr>
      <w:jc w:val="both"/>
    </w:pPr>
    <w:rPr>
      <w:rFonts w:ascii="宋体" w:hAnsi="宋体"/>
      <w:sz w:val="21"/>
    </w:rPr>
  </w:style>
  <w:style w:type="paragraph" w:customStyle="1" w:styleId="afff1">
    <w:name w:val="标准文件_四级条标题"/>
    <w:next w:val="afffff7"/>
    <w:autoRedefine/>
    <w:qFormat/>
    <w:pPr>
      <w:widowControl w:val="0"/>
      <w:numPr>
        <w:ilvl w:val="5"/>
        <w:numId w:val="2"/>
      </w:numPr>
      <w:spacing w:beforeLines="50" w:afterLines="50"/>
      <w:jc w:val="both"/>
      <w:outlineLvl w:val="4"/>
    </w:pPr>
    <w:rPr>
      <w:rFonts w:ascii="黑体" w:eastAsia="黑体"/>
      <w:sz w:val="21"/>
    </w:rPr>
  </w:style>
  <w:style w:type="character" w:customStyle="1" w:styleId="affff4">
    <w:name w:val="脚注文本 字符"/>
    <w:link w:val="affff3"/>
    <w:autoRedefine/>
    <w:semiHidden/>
    <w:qFormat/>
    <w:rPr>
      <w:rFonts w:ascii="宋体"/>
      <w:kern w:val="2"/>
      <w:sz w:val="18"/>
      <w:szCs w:val="18"/>
    </w:rPr>
  </w:style>
  <w:style w:type="paragraph" w:customStyle="1" w:styleId="affffffe">
    <w:name w:val="标准文件_条文脚注"/>
    <w:basedOn w:val="affff3"/>
    <w:autoRedefine/>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7"/>
    <w:autoRedefine/>
    <w:qFormat/>
    <w:pPr>
      <w:numPr>
        <w:numId w:val="12"/>
      </w:numPr>
      <w:spacing w:line="240" w:lineRule="auto"/>
      <w:jc w:val="left"/>
    </w:pPr>
    <w:rPr>
      <w:rFonts w:ascii="宋体" w:hAnsi="宋体"/>
      <w:sz w:val="18"/>
    </w:rPr>
  </w:style>
  <w:style w:type="character" w:customStyle="1" w:styleId="afffffff">
    <w:name w:val="标准文件_图表脚注内容"/>
    <w:autoRedefine/>
    <w:qFormat/>
    <w:rPr>
      <w:rFonts w:ascii="宋体" w:eastAsia="宋体" w:hAnsi="宋体" w:cs="Times New Roman"/>
      <w:spacing w:val="0"/>
      <w:sz w:val="18"/>
      <w:vertAlign w:val="superscript"/>
    </w:rPr>
  </w:style>
  <w:style w:type="paragraph" w:customStyle="1" w:styleId="afff2">
    <w:name w:val="标准文件_五级条标题"/>
    <w:next w:val="afffff7"/>
    <w:autoRedefine/>
    <w:qFormat/>
    <w:pPr>
      <w:widowControl w:val="0"/>
      <w:numPr>
        <w:ilvl w:val="6"/>
        <w:numId w:val="2"/>
      </w:numPr>
      <w:spacing w:beforeLines="50" w:afterLines="50"/>
      <w:jc w:val="both"/>
      <w:outlineLvl w:val="5"/>
    </w:pPr>
    <w:rPr>
      <w:rFonts w:ascii="黑体" w:eastAsia="黑体"/>
      <w:sz w:val="21"/>
    </w:rPr>
  </w:style>
  <w:style w:type="paragraph" w:customStyle="1" w:styleId="affd">
    <w:name w:val="标准文件_章标题"/>
    <w:next w:val="afffff7"/>
    <w:autoRedefine/>
    <w:qFormat/>
    <w:pPr>
      <w:numPr>
        <w:ilvl w:val="1"/>
        <w:numId w:val="2"/>
      </w:numPr>
      <w:spacing w:beforeLines="100" w:afterLines="100"/>
      <w:jc w:val="both"/>
      <w:outlineLvl w:val="0"/>
    </w:pPr>
    <w:rPr>
      <w:rFonts w:ascii="黑体" w:eastAsia="黑体"/>
      <w:sz w:val="21"/>
    </w:rPr>
  </w:style>
  <w:style w:type="paragraph" w:customStyle="1" w:styleId="affe">
    <w:name w:val="标准文件_一级条标题"/>
    <w:basedOn w:val="affd"/>
    <w:next w:val="afffff7"/>
    <w:autoRedefine/>
    <w:qFormat/>
    <w:pPr>
      <w:numPr>
        <w:ilvl w:val="2"/>
      </w:numPr>
      <w:spacing w:beforeLines="50" w:afterLines="50"/>
      <w:outlineLvl w:val="1"/>
    </w:pPr>
  </w:style>
  <w:style w:type="paragraph" w:customStyle="1" w:styleId="afffffff0">
    <w:name w:val="标准文件_一致程度"/>
    <w:basedOn w:val="afff6"/>
    <w:autoRedefine/>
    <w:qFormat/>
    <w:pPr>
      <w:spacing w:line="440" w:lineRule="exact"/>
      <w:jc w:val="center"/>
    </w:pPr>
    <w:rPr>
      <w:sz w:val="28"/>
    </w:rPr>
  </w:style>
  <w:style w:type="paragraph" w:customStyle="1" w:styleId="afffffff1">
    <w:name w:val="标准文件_引言标题"/>
    <w:next w:val="afff6"/>
    <w:autoRedefine/>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autoRedefin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sz w:val="21"/>
    </w:rPr>
  </w:style>
  <w:style w:type="paragraph" w:customStyle="1" w:styleId="af0">
    <w:name w:val="标准文件_英文注："/>
    <w:basedOn w:val="afff6"/>
    <w:next w:val="afffff7"/>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7"/>
    <w:autoRedefine/>
    <w:qFormat/>
    <w:pPr>
      <w:numPr>
        <w:numId w:val="16"/>
      </w:numPr>
      <w:tabs>
        <w:tab w:val="left" w:pos="0"/>
      </w:tabs>
      <w:spacing w:beforeLines="50" w:afterLines="50"/>
      <w:jc w:val="center"/>
    </w:pPr>
    <w:rPr>
      <w:rFonts w:ascii="黑体" w:eastAsia="黑体"/>
      <w:sz w:val="21"/>
    </w:rPr>
  </w:style>
  <w:style w:type="paragraph" w:customStyle="1" w:styleId="afffffff3">
    <w:name w:val="标准文件_正文公式"/>
    <w:basedOn w:val="afff6"/>
    <w:next w:val="afffff6"/>
    <w:autoRedefin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7"/>
    <w:autoRedefine/>
    <w:qFormat/>
    <w:pPr>
      <w:numPr>
        <w:numId w:val="17"/>
      </w:numPr>
      <w:spacing w:beforeLines="50" w:afterLines="50"/>
      <w:jc w:val="center"/>
    </w:pPr>
    <w:rPr>
      <w:rFonts w:ascii="黑体" w:eastAsia="黑体"/>
      <w:sz w:val="21"/>
    </w:rPr>
  </w:style>
  <w:style w:type="paragraph" w:customStyle="1" w:styleId="afff4">
    <w:name w:val="标准文件_正文英文表标题"/>
    <w:next w:val="afffff7"/>
    <w:autoRedefine/>
    <w:qFormat/>
    <w:pPr>
      <w:numPr>
        <w:numId w:val="18"/>
      </w:numPr>
      <w:jc w:val="center"/>
    </w:pPr>
    <w:rPr>
      <w:rFonts w:ascii="黑体" w:eastAsia="黑体"/>
      <w:sz w:val="21"/>
    </w:rPr>
  </w:style>
  <w:style w:type="paragraph" w:customStyle="1" w:styleId="afc">
    <w:name w:val="标准文件_正文英文图标题"/>
    <w:next w:val="afffff7"/>
    <w:autoRedefine/>
    <w:qFormat/>
    <w:pPr>
      <w:numPr>
        <w:numId w:val="19"/>
      </w:numPr>
      <w:jc w:val="center"/>
    </w:pPr>
    <w:rPr>
      <w:rFonts w:ascii="黑体" w:eastAsia="黑体"/>
      <w:sz w:val="21"/>
    </w:rPr>
  </w:style>
  <w:style w:type="paragraph" w:customStyle="1" w:styleId="af8">
    <w:name w:val="标准文件_编号列项（三级）"/>
    <w:autoRedefine/>
    <w:qFormat/>
    <w:pPr>
      <w:numPr>
        <w:ilvl w:val="2"/>
        <w:numId w:val="13"/>
      </w:numPr>
    </w:pPr>
    <w:rPr>
      <w:rFonts w:ascii="宋体"/>
      <w:sz w:val="21"/>
    </w:rPr>
  </w:style>
  <w:style w:type="paragraph" w:customStyle="1" w:styleId="a2">
    <w:name w:val="二级无标题条"/>
    <w:basedOn w:val="afff6"/>
    <w:autoRedefine/>
    <w:qFormat/>
    <w:pPr>
      <w:numPr>
        <w:ilvl w:val="3"/>
        <w:numId w:val="20"/>
      </w:numPr>
      <w:adjustRightInd/>
      <w:spacing w:line="240" w:lineRule="auto"/>
    </w:pPr>
    <w:rPr>
      <w:rFonts w:ascii="宋体" w:hAnsi="宋体"/>
      <w:szCs w:val="24"/>
    </w:rPr>
  </w:style>
  <w:style w:type="paragraph" w:customStyle="1" w:styleId="afffffff4">
    <w:name w:val="发布部门"/>
    <w:next w:val="afffff7"/>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autoRedefine/>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6"/>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autoRedefine/>
    <w:qFormat/>
    <w:pPr>
      <w:spacing w:before="180" w:line="180" w:lineRule="exact"/>
      <w:jc w:val="center"/>
    </w:pPr>
    <w:rPr>
      <w:rFonts w:ascii="宋体"/>
      <w:sz w:val="21"/>
    </w:rPr>
  </w:style>
  <w:style w:type="paragraph" w:customStyle="1" w:styleId="afffffff9">
    <w:name w:val="封面标准文稿类别"/>
    <w:autoRedefine/>
    <w:qFormat/>
    <w:pPr>
      <w:spacing w:before="440" w:line="400" w:lineRule="exact"/>
      <w:jc w:val="center"/>
    </w:pPr>
    <w:rPr>
      <w:rFonts w:ascii="宋体"/>
      <w:sz w:val="24"/>
    </w:rPr>
  </w:style>
  <w:style w:type="paragraph" w:customStyle="1" w:styleId="afffffffa">
    <w:name w:val="封面标准英文名称"/>
    <w:autoRedefine/>
    <w:qFormat/>
    <w:pPr>
      <w:widowControl w:val="0"/>
      <w:spacing w:line="360" w:lineRule="exact"/>
      <w:jc w:val="center"/>
    </w:pPr>
    <w:rPr>
      <w:sz w:val="28"/>
    </w:rPr>
  </w:style>
  <w:style w:type="paragraph" w:customStyle="1" w:styleId="afffffffb">
    <w:name w:val="封面一致性程度标识"/>
    <w:autoRedefine/>
    <w:qFormat/>
    <w:pPr>
      <w:spacing w:before="440" w:line="440" w:lineRule="exact"/>
      <w:jc w:val="center"/>
    </w:pPr>
    <w:rPr>
      <w:sz w:val="28"/>
    </w:rPr>
  </w:style>
  <w:style w:type="paragraph" w:customStyle="1" w:styleId="afffffffc">
    <w:name w:val="封面正文"/>
    <w:autoRedefine/>
    <w:qFormat/>
    <w:pPr>
      <w:jc w:val="both"/>
    </w:pPr>
  </w:style>
  <w:style w:type="paragraph" w:customStyle="1" w:styleId="afffffffd">
    <w:name w:val="附录二级无标题条"/>
    <w:basedOn w:val="afff6"/>
    <w:next w:val="afffff7"/>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autoRedefine/>
    <w:qFormat/>
    <w:pPr>
      <w:outlineLvl w:val="4"/>
    </w:pPr>
  </w:style>
  <w:style w:type="paragraph" w:customStyle="1" w:styleId="affffffff">
    <w:name w:val="附录四级无标题条"/>
    <w:basedOn w:val="afffffffe"/>
    <w:next w:val="afffff7"/>
    <w:autoRedefine/>
    <w:qFormat/>
    <w:pPr>
      <w:outlineLvl w:val="5"/>
    </w:pPr>
  </w:style>
  <w:style w:type="paragraph" w:customStyle="1" w:styleId="affffffff0">
    <w:name w:val="附录图"/>
    <w:next w:val="afffff7"/>
    <w:autoRedefin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3">
    <w:name w:val="标准文件_一级项"/>
    <w:autoRedefine/>
    <w:qFormat/>
    <w:pPr>
      <w:numPr>
        <w:numId w:val="21"/>
      </w:numPr>
    </w:pPr>
    <w:rPr>
      <w:rFonts w:ascii="宋体"/>
      <w:sz w:val="21"/>
    </w:rPr>
  </w:style>
  <w:style w:type="paragraph" w:customStyle="1" w:styleId="affffffff1">
    <w:name w:val="附录五级无标题条"/>
    <w:basedOn w:val="affffffff"/>
    <w:next w:val="afffff7"/>
    <w:autoRedefine/>
    <w:qFormat/>
    <w:pPr>
      <w:outlineLvl w:val="6"/>
    </w:pPr>
  </w:style>
  <w:style w:type="paragraph" w:customStyle="1" w:styleId="affffffff2">
    <w:name w:val="附录性质"/>
    <w:basedOn w:val="afff6"/>
    <w:autoRedefine/>
    <w:qFormat/>
    <w:pPr>
      <w:widowControl/>
      <w:adjustRightInd/>
      <w:jc w:val="center"/>
    </w:pPr>
    <w:rPr>
      <w:rFonts w:ascii="黑体" w:eastAsia="黑体"/>
    </w:rPr>
  </w:style>
  <w:style w:type="paragraph" w:customStyle="1" w:styleId="affffffff3">
    <w:name w:val="附录一级无标题条"/>
    <w:basedOn w:val="affffff9"/>
    <w:next w:val="afffff7"/>
    <w:autoRedefine/>
    <w:qFormat/>
    <w:pPr>
      <w:autoSpaceDN w:val="0"/>
      <w:outlineLvl w:val="2"/>
    </w:pPr>
    <w:rPr>
      <w:rFonts w:ascii="宋体" w:eastAsia="宋体" w:hAnsi="宋体"/>
    </w:rPr>
  </w:style>
  <w:style w:type="character" w:customStyle="1" w:styleId="affffffff4">
    <w:name w:val="个人答复风格"/>
    <w:autoRedefine/>
    <w:qFormat/>
    <w:rPr>
      <w:rFonts w:ascii="Arial" w:eastAsia="宋体" w:hAnsi="Arial" w:cs="Arial"/>
      <w:color w:val="auto"/>
      <w:spacing w:val="0"/>
      <w:sz w:val="20"/>
    </w:rPr>
  </w:style>
  <w:style w:type="character" w:customStyle="1" w:styleId="affffffff5">
    <w:name w:val="个人撰写风格"/>
    <w:autoRedefine/>
    <w:qFormat/>
    <w:rPr>
      <w:rFonts w:ascii="Arial" w:eastAsia="宋体" w:hAnsi="Arial" w:cs="Arial"/>
      <w:color w:val="auto"/>
      <w:spacing w:val="0"/>
      <w:sz w:val="20"/>
    </w:rPr>
  </w:style>
  <w:style w:type="paragraph" w:customStyle="1" w:styleId="affffffff6">
    <w:name w:val="脚注后续"/>
    <w:autoRedefine/>
    <w:qFormat/>
    <w:pPr>
      <w:ind w:leftChars="350" w:left="350"/>
      <w:jc w:val="both"/>
    </w:pPr>
    <w:rPr>
      <w:rFonts w:ascii="宋体"/>
      <w:sz w:val="18"/>
    </w:rPr>
  </w:style>
  <w:style w:type="paragraph" w:customStyle="1" w:styleId="afff5">
    <w:name w:val="列项——"/>
    <w:autoRedefine/>
    <w:qFormat/>
    <w:pPr>
      <w:widowControl w:val="0"/>
      <w:numPr>
        <w:numId w:val="22"/>
      </w:numPr>
      <w:jc w:val="both"/>
    </w:pPr>
    <w:rPr>
      <w:rFonts w:ascii="宋体" w:hAnsi="宋体"/>
      <w:sz w:val="21"/>
    </w:rPr>
  </w:style>
  <w:style w:type="paragraph" w:customStyle="1" w:styleId="affffffff7">
    <w:name w:val="列项·"/>
    <w:basedOn w:val="afffff7"/>
    <w:autoRedefine/>
    <w:qFormat/>
    <w:pPr>
      <w:tabs>
        <w:tab w:val="left" w:pos="840"/>
      </w:tabs>
    </w:pPr>
  </w:style>
  <w:style w:type="paragraph" w:customStyle="1" w:styleId="affffffff8">
    <w:name w:val="目次、索引正文"/>
    <w:autoRedefine/>
    <w:qFormat/>
    <w:pPr>
      <w:spacing w:line="320" w:lineRule="exact"/>
      <w:jc w:val="both"/>
    </w:pPr>
    <w:rPr>
      <w:rFonts w:ascii="宋体"/>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0">
    <w:name w:val="目录 31"/>
    <w:basedOn w:val="afff6"/>
    <w:next w:val="afff6"/>
    <w:autoRedefine/>
    <w:semiHidden/>
    <w:qFormat/>
    <w:pPr>
      <w:spacing w:line="240" w:lineRule="auto"/>
    </w:pPr>
    <w:rPr>
      <w:rFonts w:ascii="宋体" w:hAnsi="宋体"/>
      <w:iCs/>
    </w:rPr>
  </w:style>
  <w:style w:type="paragraph" w:customStyle="1" w:styleId="410">
    <w:name w:val="目录 41"/>
    <w:basedOn w:val="afff6"/>
    <w:next w:val="afff6"/>
    <w:autoRedefine/>
    <w:semiHidden/>
    <w:qFormat/>
    <w:pPr>
      <w:adjustRightInd/>
      <w:spacing w:line="240" w:lineRule="auto"/>
      <w:jc w:val="left"/>
    </w:pPr>
  </w:style>
  <w:style w:type="paragraph" w:customStyle="1" w:styleId="510">
    <w:name w:val="目录 51"/>
    <w:basedOn w:val="afff6"/>
    <w:next w:val="afff6"/>
    <w:autoRedefine/>
    <w:semiHidden/>
    <w:qFormat/>
    <w:pPr>
      <w:spacing w:line="240" w:lineRule="auto"/>
    </w:pPr>
    <w:rPr>
      <w:rFonts w:ascii="宋体" w:hAnsi="宋体"/>
    </w:rPr>
  </w:style>
  <w:style w:type="paragraph" w:customStyle="1" w:styleId="610">
    <w:name w:val="目录 61"/>
    <w:basedOn w:val="afff6"/>
    <w:next w:val="afff6"/>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autoRedefine/>
    <w:qFormat/>
    <w:pPr>
      <w:spacing w:line="0" w:lineRule="atLeast"/>
      <w:jc w:val="distribute"/>
    </w:pPr>
    <w:rPr>
      <w:rFonts w:ascii="黑体" w:eastAsia="黑体" w:hAnsi="宋体"/>
      <w:sz w:val="52"/>
    </w:rPr>
  </w:style>
  <w:style w:type="paragraph" w:customStyle="1" w:styleId="affffffffa">
    <w:name w:val="其他发布部门"/>
    <w:basedOn w:val="afffffff4"/>
    <w:autoRedefine/>
    <w:qFormat/>
    <w:pPr>
      <w:framePr w:wrap="around"/>
      <w:spacing w:line="0" w:lineRule="atLeast"/>
    </w:pPr>
    <w:rPr>
      <w:rFonts w:ascii="黑体" w:eastAsia="黑体"/>
      <w:b w:val="0"/>
    </w:rPr>
  </w:style>
  <w:style w:type="paragraph" w:customStyle="1" w:styleId="affc">
    <w:name w:val="前言标题"/>
    <w:next w:val="afff6"/>
    <w:autoRedefine/>
    <w:qFormat/>
    <w:pPr>
      <w:numPr>
        <w:numId w:val="2"/>
      </w:numPr>
      <w:shd w:val="clear" w:color="FFFFFF" w:fill="FFFFFF"/>
      <w:spacing w:before="540" w:after="600"/>
      <w:jc w:val="center"/>
      <w:outlineLvl w:val="0"/>
    </w:pPr>
    <w:rPr>
      <w:rFonts w:ascii="黑体" w:eastAsia="黑体"/>
      <w:sz w:val="32"/>
    </w:rPr>
  </w:style>
  <w:style w:type="paragraph" w:customStyle="1" w:styleId="a3">
    <w:name w:val="三级无标题条"/>
    <w:basedOn w:val="afff6"/>
    <w:autoRedefine/>
    <w:qFormat/>
    <w:pPr>
      <w:numPr>
        <w:ilvl w:val="4"/>
        <w:numId w:val="20"/>
      </w:numPr>
      <w:adjustRightInd/>
      <w:spacing w:line="240" w:lineRule="auto"/>
    </w:pPr>
    <w:rPr>
      <w:rFonts w:ascii="宋体" w:hAnsi="宋体"/>
      <w:szCs w:val="24"/>
    </w:rPr>
  </w:style>
  <w:style w:type="paragraph" w:customStyle="1" w:styleId="affffffffb">
    <w:name w:val="实施日期"/>
    <w:basedOn w:val="afffffff5"/>
    <w:autoRedefine/>
    <w:qFormat/>
    <w:pPr>
      <w:framePr w:hSpace="0" w:wrap="around" w:xAlign="right"/>
      <w:jc w:val="right"/>
    </w:pPr>
  </w:style>
  <w:style w:type="paragraph" w:customStyle="1" w:styleId="a4">
    <w:name w:val="四级无标题条"/>
    <w:basedOn w:val="afff6"/>
    <w:autoRedefine/>
    <w:qFormat/>
    <w:pPr>
      <w:numPr>
        <w:ilvl w:val="5"/>
        <w:numId w:val="20"/>
      </w:numPr>
      <w:adjustRightInd/>
      <w:spacing w:line="240" w:lineRule="auto"/>
    </w:pPr>
    <w:rPr>
      <w:rFonts w:ascii="宋体" w:hAnsi="宋体"/>
      <w:szCs w:val="24"/>
    </w:rPr>
  </w:style>
  <w:style w:type="paragraph" w:customStyle="1" w:styleId="affffffffc">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autoRedefine/>
    <w:qFormat/>
    <w:pPr>
      <w:jc w:val="both"/>
    </w:pPr>
    <w:rPr>
      <w:rFonts w:ascii="宋体" w:hAnsi="宋体"/>
      <w:sz w:val="21"/>
    </w:rPr>
  </w:style>
  <w:style w:type="paragraph" w:customStyle="1" w:styleId="a5">
    <w:name w:val="五级无标题条"/>
    <w:basedOn w:val="afff6"/>
    <w:autoRedefine/>
    <w:qFormat/>
    <w:pPr>
      <w:numPr>
        <w:ilvl w:val="6"/>
        <w:numId w:val="20"/>
      </w:numPr>
      <w:adjustRightInd/>
    </w:pPr>
    <w:rPr>
      <w:szCs w:val="24"/>
    </w:rPr>
  </w:style>
  <w:style w:type="paragraph" w:customStyle="1" w:styleId="a1">
    <w:name w:val="一级无标题条"/>
    <w:basedOn w:val="afff6"/>
    <w:autoRedefine/>
    <w:qFormat/>
    <w:pPr>
      <w:numPr>
        <w:ilvl w:val="2"/>
        <w:numId w:val="20"/>
      </w:numPr>
      <w:adjustRightInd/>
      <w:spacing w:before="10" w:after="10" w:line="240" w:lineRule="auto"/>
    </w:pPr>
    <w:rPr>
      <w:rFonts w:ascii="宋体" w:hAnsi="宋体"/>
      <w:szCs w:val="24"/>
    </w:rPr>
  </w:style>
  <w:style w:type="paragraph" w:customStyle="1" w:styleId="affffffffe">
    <w:name w:val="注:后续"/>
    <w:autoRedefine/>
    <w:qFormat/>
    <w:pPr>
      <w:spacing w:line="300" w:lineRule="exact"/>
      <w:ind w:leftChars="400" w:left="600" w:hangingChars="200" w:hanging="200"/>
      <w:jc w:val="both"/>
    </w:pPr>
    <w:rPr>
      <w:rFonts w:ascii="宋体"/>
      <w:sz w:val="18"/>
    </w:rPr>
  </w:style>
  <w:style w:type="paragraph" w:customStyle="1" w:styleId="afffffffff">
    <w:name w:val="注×:后续"/>
    <w:basedOn w:val="affffffffe"/>
    <w:autoRedefine/>
    <w:qFormat/>
    <w:pPr>
      <w:ind w:leftChars="0" w:left="1406" w:firstLineChars="0" w:hanging="499"/>
    </w:pPr>
  </w:style>
  <w:style w:type="paragraph" w:customStyle="1" w:styleId="afffffffff0">
    <w:name w:val="标准文件_一级无标题"/>
    <w:basedOn w:val="affe"/>
    <w:autoRedefine/>
    <w:qFormat/>
    <w:pPr>
      <w:spacing w:beforeLines="0" w:afterLines="0"/>
      <w:outlineLvl w:val="9"/>
    </w:pPr>
    <w:rPr>
      <w:rFonts w:ascii="宋体" w:eastAsia="宋体"/>
    </w:rPr>
  </w:style>
  <w:style w:type="paragraph" w:customStyle="1" w:styleId="afffffffff1">
    <w:name w:val="标准文件_五级无标题"/>
    <w:basedOn w:val="afff2"/>
    <w:autoRedefine/>
    <w:qFormat/>
    <w:pPr>
      <w:spacing w:beforeLines="0" w:afterLines="0"/>
      <w:outlineLvl w:val="9"/>
    </w:pPr>
    <w:rPr>
      <w:rFonts w:ascii="宋体" w:eastAsia="宋体"/>
    </w:rPr>
  </w:style>
  <w:style w:type="paragraph" w:customStyle="1" w:styleId="afffffffff2">
    <w:name w:val="标准文件_三级无标题"/>
    <w:basedOn w:val="afff0"/>
    <w:autoRedefine/>
    <w:qFormat/>
    <w:pPr>
      <w:spacing w:beforeLines="0" w:afterLines="0"/>
      <w:outlineLvl w:val="9"/>
    </w:pPr>
    <w:rPr>
      <w:rFonts w:ascii="宋体" w:eastAsia="宋体"/>
    </w:rPr>
  </w:style>
  <w:style w:type="paragraph" w:customStyle="1" w:styleId="afffffffff3">
    <w:name w:val="标准文件_二级无标题"/>
    <w:basedOn w:val="afff"/>
    <w:autoRedefine/>
    <w:qFormat/>
    <w:pPr>
      <w:spacing w:beforeLines="0" w:afterLines="0"/>
      <w:outlineLvl w:val="9"/>
    </w:pPr>
    <w:rPr>
      <w:rFonts w:ascii="宋体" w:eastAsia="宋体"/>
    </w:rPr>
  </w:style>
  <w:style w:type="paragraph" w:customStyle="1" w:styleId="afffffffff4">
    <w:name w:val="标准_四级无标题"/>
    <w:basedOn w:val="afff1"/>
    <w:next w:val="afffff7"/>
    <w:autoRedefine/>
    <w:qFormat/>
    <w:rPr>
      <w:rFonts w:eastAsia="宋体"/>
    </w:rPr>
  </w:style>
  <w:style w:type="paragraph" w:customStyle="1" w:styleId="afffffffff5">
    <w:name w:val="标准文件_四级无标题"/>
    <w:basedOn w:val="afff1"/>
    <w:autoRedefine/>
    <w:qFormat/>
    <w:pPr>
      <w:spacing w:beforeLines="0" w:afterLines="0"/>
      <w:outlineLvl w:val="9"/>
    </w:pPr>
    <w:rPr>
      <w:rFonts w:ascii="宋体" w:eastAsia="宋体" w:hAnsi="黑体"/>
      <w:szCs w:val="52"/>
    </w:rPr>
  </w:style>
  <w:style w:type="paragraph" w:customStyle="1" w:styleId="aff2">
    <w:name w:val="标准文件_大写罗马数字编号列项"/>
    <w:basedOn w:val="afffff7"/>
    <w:autoRedefine/>
    <w:qFormat/>
    <w:pPr>
      <w:numPr>
        <w:numId w:val="23"/>
      </w:numPr>
      <w:ind w:firstLineChars="0" w:firstLine="0"/>
    </w:pPr>
    <w:rPr>
      <w:rFonts w:ascii="Times New Roman" w:cs="Arial"/>
      <w:szCs w:val="28"/>
    </w:rPr>
  </w:style>
  <w:style w:type="paragraph" w:customStyle="1" w:styleId="af">
    <w:name w:val="标准文件_小写罗马数字编号列项"/>
    <w:basedOn w:val="afffff7"/>
    <w:autoRedefine/>
    <w:qFormat/>
    <w:pPr>
      <w:numPr>
        <w:numId w:val="24"/>
      </w:numPr>
      <w:ind w:firstLineChars="0" w:firstLine="0"/>
    </w:pPr>
    <w:rPr>
      <w:rFonts w:cs="Arial"/>
      <w:szCs w:val="28"/>
    </w:rPr>
  </w:style>
  <w:style w:type="paragraph" w:customStyle="1" w:styleId="afffffffff6">
    <w:name w:val="标准文件_附录标题"/>
    <w:basedOn w:val="aff4"/>
    <w:autoRedefine/>
    <w:qFormat/>
    <w:pPr>
      <w:numPr>
        <w:numId w:val="0"/>
      </w:numPr>
      <w:spacing w:after="280"/>
      <w:outlineLvl w:val="9"/>
    </w:pPr>
  </w:style>
  <w:style w:type="paragraph" w:customStyle="1" w:styleId="afffffffff7">
    <w:name w:val="标准文件_二级项"/>
    <w:autoRedefine/>
    <w:qFormat/>
    <w:rPr>
      <w:rFonts w:ascii="宋体"/>
      <w:sz w:val="21"/>
    </w:rPr>
  </w:style>
  <w:style w:type="paragraph" w:customStyle="1" w:styleId="af4">
    <w:name w:val="标准文件_三级项"/>
    <w:basedOn w:val="afff6"/>
    <w:autoRedefine/>
    <w:qFormat/>
    <w:pPr>
      <w:numPr>
        <w:ilvl w:val="2"/>
        <w:numId w:val="21"/>
      </w:numPr>
      <w:spacing w:line="-300" w:lineRule="auto"/>
    </w:pPr>
    <w:rPr>
      <w:rFonts w:ascii="Times New Roman" w:hAnsi="Times New Roman"/>
    </w:rPr>
  </w:style>
  <w:style w:type="paragraph" w:customStyle="1" w:styleId="affb">
    <w:name w:val="图表脚注说明"/>
    <w:basedOn w:val="afff6"/>
    <w:next w:val="afffff7"/>
    <w:autoRedefine/>
    <w:qFormat/>
    <w:pPr>
      <w:numPr>
        <w:numId w:val="25"/>
      </w:numPr>
      <w:adjustRightInd/>
      <w:spacing w:line="240" w:lineRule="auto"/>
    </w:pPr>
    <w:rPr>
      <w:rFonts w:ascii="宋体" w:hAnsi="Times New Roman"/>
      <w:sz w:val="18"/>
      <w:szCs w:val="18"/>
    </w:rPr>
  </w:style>
  <w:style w:type="paragraph" w:customStyle="1" w:styleId="af6">
    <w:name w:val="标准文件_字母编号列项（一级）"/>
    <w:autoRedefine/>
    <w:qFormat/>
    <w:pPr>
      <w:numPr>
        <w:numId w:val="13"/>
      </w:numPr>
      <w:jc w:val="both"/>
    </w:pPr>
    <w:rPr>
      <w:rFonts w:ascii="宋体"/>
      <w:sz w:val="21"/>
    </w:rPr>
  </w:style>
  <w:style w:type="paragraph" w:customStyle="1" w:styleId="afffffffff8">
    <w:name w:val="标准文件_索引字母"/>
    <w:next w:val="afffff7"/>
    <w:autoRedefine/>
    <w:qFormat/>
    <w:pPr>
      <w:jc w:val="center"/>
    </w:pPr>
    <w:rPr>
      <w:rFonts w:ascii="宋体" w:eastAsia="Times New Roman" w:hAnsi="宋体"/>
      <w:b/>
      <w:kern w:val="2"/>
      <w:sz w:val="21"/>
    </w:rPr>
  </w:style>
  <w:style w:type="paragraph" w:customStyle="1" w:styleId="afffffffff9">
    <w:name w:val="标准文件_附录前"/>
    <w:next w:val="afffff7"/>
    <w:autoRedefine/>
    <w:qFormat/>
    <w:pPr>
      <w:spacing w:line="20" w:lineRule="atLeast"/>
      <w:ind w:firstLine="200"/>
    </w:pPr>
    <w:rPr>
      <w:rFonts w:ascii="宋体" w:hAnsi="宋体"/>
      <w:kern w:val="2"/>
      <w:sz w:val="10"/>
    </w:rPr>
  </w:style>
  <w:style w:type="paragraph" w:customStyle="1" w:styleId="afffffffffa">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autoRedefine/>
    <w:qFormat/>
    <w:pPr>
      <w:ind w:firstLineChars="0" w:firstLine="0"/>
      <w:jc w:val="center"/>
    </w:pPr>
    <w:rPr>
      <w:sz w:val="18"/>
    </w:rPr>
  </w:style>
  <w:style w:type="paragraph" w:customStyle="1" w:styleId="afff3">
    <w:name w:val="标准文件_注："/>
    <w:next w:val="afffff7"/>
    <w:autoRedefine/>
    <w:qFormat/>
    <w:pPr>
      <w:widowControl w:val="0"/>
      <w:numPr>
        <w:numId w:val="26"/>
      </w:numPr>
      <w:autoSpaceDE w:val="0"/>
      <w:autoSpaceDN w:val="0"/>
      <w:jc w:val="both"/>
    </w:pPr>
    <w:rPr>
      <w:rFonts w:ascii="宋体"/>
      <w:sz w:val="18"/>
      <w:szCs w:val="18"/>
    </w:rPr>
  </w:style>
  <w:style w:type="paragraph" w:customStyle="1" w:styleId="a6">
    <w:name w:val="标准文件_注×："/>
    <w:autoRedefine/>
    <w:qFormat/>
    <w:pPr>
      <w:widowControl w:val="0"/>
      <w:numPr>
        <w:numId w:val="27"/>
      </w:numPr>
      <w:autoSpaceDE w:val="0"/>
      <w:autoSpaceDN w:val="0"/>
      <w:jc w:val="both"/>
    </w:pPr>
    <w:rPr>
      <w:rFonts w:ascii="宋体"/>
      <w:sz w:val="18"/>
      <w:szCs w:val="18"/>
    </w:rPr>
  </w:style>
  <w:style w:type="paragraph" w:customStyle="1" w:styleId="ad">
    <w:name w:val="标准文件_示例："/>
    <w:next w:val="afffffffffc"/>
    <w:autoRedefine/>
    <w:qFormat/>
    <w:pPr>
      <w:widowControl w:val="0"/>
      <w:numPr>
        <w:numId w:val="28"/>
      </w:numPr>
      <w:jc w:val="both"/>
    </w:pPr>
    <w:rPr>
      <w:rFonts w:ascii="宋体"/>
      <w:sz w:val="18"/>
      <w:szCs w:val="18"/>
    </w:rPr>
  </w:style>
  <w:style w:type="paragraph" w:customStyle="1" w:styleId="afffffffffc">
    <w:name w:val="标准文件_示例内容"/>
    <w:basedOn w:val="afffff7"/>
    <w:autoRedefine/>
    <w:qFormat/>
    <w:pPr>
      <w:ind w:firstLine="420"/>
    </w:pPr>
    <w:rPr>
      <w:sz w:val="18"/>
    </w:rPr>
  </w:style>
  <w:style w:type="paragraph" w:customStyle="1" w:styleId="afb">
    <w:name w:val="标准文件_示例×："/>
    <w:basedOn w:val="afff6"/>
    <w:next w:val="afffffffffc"/>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autoRedefine/>
    <w:qFormat/>
    <w:rPr>
      <w:rFonts w:ascii="宋体" w:hAnsi="Times New Roman"/>
      <w:sz w:val="21"/>
    </w:rPr>
  </w:style>
  <w:style w:type="paragraph" w:customStyle="1" w:styleId="afffffffffd">
    <w:name w:val="标准文件_表格续"/>
    <w:basedOn w:val="afffff7"/>
    <w:next w:val="afffff7"/>
    <w:autoRedefine/>
    <w:qFormat/>
    <w:pPr>
      <w:jc w:val="center"/>
    </w:pPr>
    <w:rPr>
      <w:rFonts w:ascii="黑体" w:eastAsia="黑体" w:hAnsi="黑体"/>
    </w:rPr>
  </w:style>
  <w:style w:type="character" w:styleId="afffffffffe">
    <w:name w:val="Placeholder Text"/>
    <w:basedOn w:val="afff7"/>
    <w:autoRedefine/>
    <w:uiPriority w:val="99"/>
    <w:semiHidden/>
    <w:qFormat/>
    <w:rPr>
      <w:color w:val="808080"/>
    </w:rPr>
  </w:style>
  <w:style w:type="paragraph" w:customStyle="1" w:styleId="2">
    <w:name w:val="标准文件_二级项2"/>
    <w:basedOn w:val="afffff7"/>
    <w:autoRedefine/>
    <w:qFormat/>
    <w:pPr>
      <w:numPr>
        <w:ilvl w:val="1"/>
        <w:numId w:val="21"/>
      </w:numPr>
      <w:ind w:firstLineChars="0" w:firstLine="0"/>
    </w:pPr>
  </w:style>
  <w:style w:type="paragraph" w:customStyle="1" w:styleId="21">
    <w:name w:val="标准文件_三级项2"/>
    <w:basedOn w:val="afffff7"/>
    <w:autoRedefine/>
    <w:qFormat/>
    <w:pPr>
      <w:numPr>
        <w:numId w:val="30"/>
      </w:numPr>
      <w:spacing w:line="300" w:lineRule="exact"/>
      <w:ind w:firstLineChars="0"/>
    </w:pPr>
    <w:rPr>
      <w:rFonts w:ascii="Times New Roman"/>
    </w:rPr>
  </w:style>
  <w:style w:type="paragraph" w:customStyle="1" w:styleId="20">
    <w:name w:val="标准文件_一级项2"/>
    <w:basedOn w:val="afffff7"/>
    <w:autoRedefine/>
    <w:qFormat/>
    <w:pPr>
      <w:numPr>
        <w:numId w:val="31"/>
      </w:numPr>
      <w:spacing w:line="300" w:lineRule="exact"/>
      <w:ind w:firstLineChars="0"/>
    </w:pPr>
    <w:rPr>
      <w:rFonts w:ascii="Times New Roman"/>
    </w:rPr>
  </w:style>
  <w:style w:type="paragraph" w:customStyle="1" w:styleId="affffffffff">
    <w:name w:val="标准文件_提示"/>
    <w:basedOn w:val="afffff7"/>
    <w:next w:val="afffff7"/>
    <w:autoRedefine/>
    <w:qFormat/>
    <w:pPr>
      <w:ind w:firstLine="420"/>
    </w:pPr>
    <w:rPr>
      <w:rFonts w:ascii="黑体" w:eastAsia="黑体"/>
    </w:rPr>
  </w:style>
  <w:style w:type="character" w:customStyle="1" w:styleId="affffffffff0">
    <w:name w:val="标准文件_来源"/>
    <w:basedOn w:val="afff7"/>
    <w:autoRedefine/>
    <w:uiPriority w:val="1"/>
    <w:qFormat/>
    <w:rPr>
      <w:rFonts w:eastAsia="宋体"/>
      <w:sz w:val="21"/>
    </w:rPr>
  </w:style>
  <w:style w:type="paragraph" w:customStyle="1" w:styleId="affffffffff1">
    <w:name w:val="标准文件_图表说明"/>
    <w:autoRedefine/>
    <w:qFormat/>
    <w:pPr>
      <w:spacing w:line="276" w:lineRule="auto"/>
      <w:ind w:firstLine="420"/>
    </w:pPr>
    <w:rPr>
      <w:rFonts w:ascii="宋体" w:hAnsi="宋体"/>
      <w:kern w:val="2"/>
      <w:sz w:val="18"/>
    </w:rPr>
  </w:style>
  <w:style w:type="paragraph" w:customStyle="1" w:styleId="affffffffff2">
    <w:name w:val="其他发布日期"/>
    <w:basedOn w:val="afffffff5"/>
    <w:autoRedefine/>
    <w:qFormat/>
    <w:pPr>
      <w:framePr w:w="3997" w:h="471" w:hRule="exact" w:hSpace="0" w:vSpace="181" w:wrap="around" w:vAnchor="page" w:hAnchor="page" w:x="1419" w:y="14097"/>
    </w:pPr>
  </w:style>
  <w:style w:type="paragraph" w:customStyle="1" w:styleId="affffffffff3">
    <w:name w:val="其他实施日期"/>
    <w:basedOn w:val="affffffffb"/>
    <w:autoRedefine/>
    <w:qFormat/>
    <w:pPr>
      <w:framePr w:w="3997" w:h="471" w:hRule="exact" w:vSpace="181" w:wrap="around" w:vAnchor="page" w:hAnchor="page" w:x="7089" w:y="14097"/>
    </w:pPr>
  </w:style>
  <w:style w:type="paragraph" w:customStyle="1" w:styleId="affffffffff4">
    <w:name w:val="标准文件_文件编号"/>
    <w:basedOn w:val="afffff7"/>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autoRedefine/>
    <w:qFormat/>
    <w:pPr>
      <w:framePr w:wrap="auto"/>
      <w:spacing w:before="57"/>
    </w:pPr>
    <w:rPr>
      <w:sz w:val="21"/>
    </w:rPr>
  </w:style>
  <w:style w:type="paragraph" w:customStyle="1" w:styleId="affffffffff6">
    <w:name w:val="标准文件_文件名称"/>
    <w:basedOn w:val="afffff7"/>
    <w:next w:val="afffff7"/>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7"/>
    <w:next w:val="afffff7"/>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7"/>
    <w:next w:val="afffff7"/>
    <w:autoRedefine/>
    <w:qFormat/>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7"/>
    <w:next w:val="afffff7"/>
    <w:autoRedefine/>
    <w:qFormat/>
    <w:pPr>
      <w:numPr>
        <w:ilvl w:val="1"/>
        <w:numId w:val="8"/>
      </w:numPr>
      <w:spacing w:beforeLines="50" w:afterLines="50"/>
      <w:ind w:firstLineChars="0"/>
    </w:pPr>
    <w:rPr>
      <w:rFonts w:ascii="黑体" w:eastAsia="黑体"/>
    </w:rPr>
  </w:style>
  <w:style w:type="paragraph" w:customStyle="1" w:styleId="a9">
    <w:name w:val="标准文件_引言二级条标题"/>
    <w:basedOn w:val="afffff7"/>
    <w:next w:val="afffff7"/>
    <w:autoRedefine/>
    <w:qFormat/>
    <w:pPr>
      <w:numPr>
        <w:ilvl w:val="2"/>
        <w:numId w:val="8"/>
      </w:numPr>
      <w:spacing w:beforeLines="50" w:afterLines="50"/>
      <w:ind w:firstLineChars="0"/>
    </w:pPr>
    <w:rPr>
      <w:rFonts w:ascii="黑体" w:eastAsia="黑体"/>
    </w:rPr>
  </w:style>
  <w:style w:type="paragraph" w:customStyle="1" w:styleId="aa">
    <w:name w:val="标准文件_引言三级条标题"/>
    <w:basedOn w:val="afffff7"/>
    <w:next w:val="afffff7"/>
    <w:autoRedefine/>
    <w:qFormat/>
    <w:pPr>
      <w:numPr>
        <w:ilvl w:val="3"/>
        <w:numId w:val="8"/>
      </w:numPr>
      <w:spacing w:beforeLines="50" w:afterLines="50"/>
      <w:ind w:firstLineChars="0"/>
    </w:pPr>
    <w:rPr>
      <w:rFonts w:ascii="黑体" w:eastAsia="黑体"/>
    </w:rPr>
  </w:style>
  <w:style w:type="paragraph" w:customStyle="1" w:styleId="ab">
    <w:name w:val="标准文件_引言四级条标题"/>
    <w:basedOn w:val="afffff7"/>
    <w:next w:val="afffff7"/>
    <w:autoRedefine/>
    <w:qFormat/>
    <w:pPr>
      <w:numPr>
        <w:ilvl w:val="4"/>
        <w:numId w:val="8"/>
      </w:numPr>
      <w:spacing w:beforeLines="50" w:afterLines="50"/>
      <w:ind w:firstLineChars="0"/>
    </w:pPr>
    <w:rPr>
      <w:rFonts w:ascii="黑体" w:eastAsia="黑体"/>
    </w:rPr>
  </w:style>
  <w:style w:type="paragraph" w:customStyle="1" w:styleId="ac">
    <w:name w:val="标准文件_引言五级条标题"/>
    <w:basedOn w:val="afffff7"/>
    <w:next w:val="afffff7"/>
    <w:autoRedefine/>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autoRedefine/>
    <w:qFormat/>
    <w:pPr>
      <w:ind w:left="811" w:firstLineChars="0" w:firstLine="0"/>
    </w:pPr>
    <w:rPr>
      <w:sz w:val="18"/>
    </w:rPr>
  </w:style>
  <w:style w:type="paragraph" w:customStyle="1" w:styleId="X">
    <w:name w:val="标准文件_注X后"/>
    <w:basedOn w:val="afffff7"/>
    <w:autoRedefine/>
    <w:qFormat/>
    <w:pPr>
      <w:ind w:left="811" w:firstLineChars="0" w:firstLine="0"/>
    </w:pPr>
    <w:rPr>
      <w:sz w:val="18"/>
    </w:rPr>
  </w:style>
  <w:style w:type="paragraph" w:customStyle="1" w:styleId="affffffffff8">
    <w:name w:val="标准文件_示例后"/>
    <w:basedOn w:val="afffff7"/>
    <w:autoRedefine/>
    <w:qFormat/>
    <w:pPr>
      <w:ind w:left="964" w:firstLineChars="0" w:firstLine="0"/>
    </w:pPr>
    <w:rPr>
      <w:sz w:val="18"/>
    </w:rPr>
  </w:style>
  <w:style w:type="paragraph" w:customStyle="1" w:styleId="X0">
    <w:name w:val="标准文件_示例X后"/>
    <w:basedOn w:val="afffff7"/>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9">
    <w:name w:val="标准文件_索引项"/>
    <w:basedOn w:val="afffff7"/>
    <w:next w:val="afffff7"/>
    <w:autoRedefine/>
    <w:qFormat/>
    <w:pPr>
      <w:tabs>
        <w:tab w:val="right" w:leader="dot" w:pos="9356"/>
      </w:tabs>
      <w:ind w:left="210" w:firstLineChars="0" w:hanging="210"/>
      <w:jc w:val="left"/>
    </w:pPr>
  </w:style>
  <w:style w:type="paragraph" w:customStyle="1" w:styleId="affffffffffa">
    <w:name w:val="标准文件_附录一级无标题"/>
    <w:basedOn w:val="aff5"/>
    <w:autoRedefine/>
    <w:qFormat/>
    <w:pPr>
      <w:spacing w:beforeLines="0" w:afterLines="0" w:line="276" w:lineRule="auto"/>
      <w:outlineLvl w:val="9"/>
    </w:pPr>
    <w:rPr>
      <w:rFonts w:ascii="宋体" w:eastAsia="宋体"/>
    </w:rPr>
  </w:style>
  <w:style w:type="paragraph" w:customStyle="1" w:styleId="affffffffffb">
    <w:name w:val="标准文件_附录二级无标题"/>
    <w:basedOn w:val="aff6"/>
    <w:autoRedefine/>
    <w:qFormat/>
    <w:pPr>
      <w:spacing w:beforeLines="0" w:afterLines="0" w:line="276" w:lineRule="auto"/>
      <w:outlineLvl w:val="9"/>
    </w:pPr>
    <w:rPr>
      <w:rFonts w:ascii="宋体" w:eastAsia="宋体"/>
    </w:rPr>
  </w:style>
  <w:style w:type="paragraph" w:customStyle="1" w:styleId="affffffffffc">
    <w:name w:val="标准文件_附录三级无标题"/>
    <w:basedOn w:val="aff7"/>
    <w:autoRedefine/>
    <w:qFormat/>
    <w:pPr>
      <w:spacing w:beforeLines="0" w:afterLines="0" w:line="276" w:lineRule="auto"/>
      <w:outlineLvl w:val="9"/>
    </w:pPr>
    <w:rPr>
      <w:rFonts w:ascii="宋体" w:eastAsia="宋体"/>
    </w:rPr>
  </w:style>
  <w:style w:type="paragraph" w:customStyle="1" w:styleId="affffffffffd">
    <w:name w:val="标准文件_附录四级无标题"/>
    <w:basedOn w:val="aff8"/>
    <w:autoRedefine/>
    <w:qFormat/>
    <w:pPr>
      <w:spacing w:beforeLines="0" w:afterLines="0" w:line="276" w:lineRule="auto"/>
      <w:outlineLvl w:val="9"/>
    </w:pPr>
    <w:rPr>
      <w:rFonts w:ascii="宋体" w:eastAsia="宋体"/>
    </w:rPr>
  </w:style>
  <w:style w:type="paragraph" w:customStyle="1" w:styleId="affffffffffe">
    <w:name w:val="标准文件_附录五级无标题"/>
    <w:basedOn w:val="aff9"/>
    <w:autoRedefine/>
    <w:qFormat/>
    <w:pPr>
      <w:spacing w:beforeLines="0" w:afterLines="0" w:line="276" w:lineRule="auto"/>
      <w:outlineLvl w:val="9"/>
    </w:pPr>
    <w:rPr>
      <w:rFonts w:ascii="宋体" w:eastAsia="宋体"/>
    </w:rPr>
  </w:style>
  <w:style w:type="paragraph" w:customStyle="1" w:styleId="afffffffffff">
    <w:name w:val="标准文件_引言一级无标题"/>
    <w:basedOn w:val="a8"/>
    <w:next w:val="afffff7"/>
    <w:autoRedefine/>
    <w:qFormat/>
    <w:pPr>
      <w:spacing w:beforeLines="0" w:afterLines="0" w:line="276" w:lineRule="auto"/>
    </w:pPr>
    <w:rPr>
      <w:rFonts w:ascii="宋体" w:eastAsia="宋体"/>
    </w:rPr>
  </w:style>
  <w:style w:type="paragraph" w:customStyle="1" w:styleId="afffffffffff0">
    <w:name w:val="标准文件_引言二级无标题"/>
    <w:basedOn w:val="a9"/>
    <w:next w:val="afffff7"/>
    <w:autoRedefine/>
    <w:qFormat/>
    <w:pPr>
      <w:spacing w:beforeLines="0" w:afterLines="0" w:line="276" w:lineRule="auto"/>
    </w:pPr>
    <w:rPr>
      <w:rFonts w:ascii="宋体" w:eastAsia="宋体"/>
    </w:rPr>
  </w:style>
  <w:style w:type="paragraph" w:customStyle="1" w:styleId="afffffffffff1">
    <w:name w:val="标准文件_引言三级无标题"/>
    <w:basedOn w:val="aa"/>
    <w:autoRedefine/>
    <w:qFormat/>
    <w:pPr>
      <w:spacing w:beforeLines="0" w:afterLines="0" w:line="276" w:lineRule="auto"/>
    </w:pPr>
    <w:rPr>
      <w:rFonts w:ascii="宋体" w:eastAsia="宋体"/>
    </w:rPr>
  </w:style>
  <w:style w:type="paragraph" w:customStyle="1" w:styleId="afffffffffff2">
    <w:name w:val="标准文件_引言四级无标题"/>
    <w:basedOn w:val="ab"/>
    <w:next w:val="afffff7"/>
    <w:autoRedefine/>
    <w:qFormat/>
    <w:pPr>
      <w:spacing w:beforeLines="0" w:afterLines="0" w:line="276" w:lineRule="auto"/>
    </w:pPr>
    <w:rPr>
      <w:rFonts w:ascii="宋体" w:eastAsia="宋体"/>
    </w:rPr>
  </w:style>
  <w:style w:type="paragraph" w:customStyle="1" w:styleId="afffffffffff3">
    <w:name w:val="标准文件_引言五级无标题"/>
    <w:basedOn w:val="ac"/>
    <w:next w:val="afffff7"/>
    <w:autoRedefine/>
    <w:qFormat/>
    <w:pPr>
      <w:spacing w:beforeLines="0" w:afterLines="0" w:line="276" w:lineRule="auto"/>
    </w:pPr>
    <w:rPr>
      <w:rFonts w:ascii="宋体" w:eastAsia="宋体"/>
    </w:rPr>
  </w:style>
  <w:style w:type="paragraph" w:customStyle="1" w:styleId="afffffffffff4">
    <w:name w:val="标准文件_索引标题"/>
    <w:basedOn w:val="afffffe"/>
    <w:next w:val="afffff7"/>
    <w:autoRedefine/>
    <w:qFormat/>
    <w:rPr>
      <w:rFonts w:hAnsi="黑体"/>
    </w:rPr>
  </w:style>
  <w:style w:type="paragraph" w:customStyle="1" w:styleId="afffffffffff5">
    <w:name w:val="标准文件_脚注内容"/>
    <w:basedOn w:val="afffff7"/>
    <w:autoRedefine/>
    <w:qFormat/>
    <w:pPr>
      <w:ind w:leftChars="200" w:left="400" w:hangingChars="200" w:hanging="200"/>
    </w:pPr>
    <w:rPr>
      <w:sz w:val="15"/>
    </w:rPr>
  </w:style>
  <w:style w:type="paragraph" w:customStyle="1" w:styleId="afffffffffff6">
    <w:name w:val="标准文件_术语条一"/>
    <w:basedOn w:val="afffffffff0"/>
    <w:next w:val="afffff7"/>
    <w:autoRedefine/>
    <w:qFormat/>
  </w:style>
  <w:style w:type="paragraph" w:customStyle="1" w:styleId="afffffffffff7">
    <w:name w:val="标准文件_术语条二"/>
    <w:basedOn w:val="afffffffff3"/>
    <w:next w:val="afffff7"/>
    <w:autoRedefine/>
    <w:qFormat/>
  </w:style>
  <w:style w:type="paragraph" w:customStyle="1" w:styleId="afffffffffff8">
    <w:name w:val="标准文件_术语条三"/>
    <w:basedOn w:val="afffffffff2"/>
    <w:next w:val="afffff7"/>
    <w:autoRedefine/>
    <w:qFormat/>
  </w:style>
  <w:style w:type="paragraph" w:customStyle="1" w:styleId="afffffffffff9">
    <w:name w:val="标准文件_术语条四"/>
    <w:basedOn w:val="afffffffff5"/>
    <w:next w:val="afffff7"/>
    <w:autoRedefine/>
    <w:qFormat/>
  </w:style>
  <w:style w:type="paragraph" w:customStyle="1" w:styleId="afffffffffffa">
    <w:name w:val="标准文件_术语条五"/>
    <w:basedOn w:val="afffffffff1"/>
    <w:next w:val="afffff7"/>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7"/>
    <w:autoRedefine/>
    <w:qFormat/>
    <w:rPr>
      <w:rFonts w:ascii="黑体" w:eastAsia="黑体"/>
      <w:spacing w:val="85"/>
      <w:w w:val="100"/>
      <w:position w:val="3"/>
      <w:sz w:val="28"/>
      <w:szCs w:val="28"/>
    </w:rPr>
  </w:style>
  <w:style w:type="character" w:customStyle="1" w:styleId="Char0">
    <w:name w:val="段 Char"/>
    <w:basedOn w:val="afff7"/>
    <w:link w:val="afffffffffffc"/>
    <w:autoRedefine/>
    <w:qFormat/>
    <w:locked/>
    <w:rPr>
      <w:rFonts w:ascii="宋体" w:hAnsi="宋体"/>
      <w:sz w:val="21"/>
    </w:rPr>
  </w:style>
  <w:style w:type="paragraph" w:customStyle="1" w:styleId="afffffffffffc">
    <w:name w:val="段"/>
    <w:link w:val="Char0"/>
    <w:autoRedefine/>
    <w:qFormat/>
    <w:pPr>
      <w:tabs>
        <w:tab w:val="center" w:pos="4201"/>
        <w:tab w:val="right" w:leader="dot" w:pos="9298"/>
      </w:tabs>
      <w:autoSpaceDE w:val="0"/>
      <w:autoSpaceDN w:val="0"/>
      <w:ind w:firstLineChars="200" w:firstLine="420"/>
      <w:jc w:val="both"/>
    </w:pPr>
    <w:rPr>
      <w:rFonts w:ascii="宋体" w:hAnsi="宋体"/>
      <w:sz w:val="21"/>
    </w:rPr>
  </w:style>
  <w:style w:type="paragraph" w:customStyle="1" w:styleId="a">
    <w:name w:val="一级条标题"/>
    <w:basedOn w:val="afff6"/>
    <w:next w:val="afff6"/>
    <w:autoRedefine/>
    <w:qFormat/>
    <w:pPr>
      <w:widowControl/>
      <w:numPr>
        <w:ilvl w:val="1"/>
        <w:numId w:val="32"/>
      </w:numPr>
      <w:spacing w:beforeLines="50"/>
      <w:jc w:val="left"/>
      <w:outlineLvl w:val="2"/>
    </w:pPr>
    <w:rPr>
      <w:rFonts w:ascii="黑体" w:eastAsia="黑体" w:hAnsi="Times New Roman" w:hint="eastAsia"/>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4287ED2C6D14BD5B4F64CF1FF3C1FCE"/>
        <w:category>
          <w:name w:val="常规"/>
          <w:gallery w:val="placeholder"/>
        </w:category>
        <w:types>
          <w:type w:val="bbPlcHdr"/>
        </w:types>
        <w:behaviors>
          <w:behavior w:val="content"/>
        </w:behaviors>
        <w:guid w:val="{5A556B1A-D70C-43E2-85FC-F853E09CAAA2}"/>
      </w:docPartPr>
      <w:docPartBody>
        <w:p w:rsidR="00AB5751" w:rsidRDefault="00EE6DC8">
          <w:pPr>
            <w:pStyle w:val="D4287ED2C6D14BD5B4F64CF1FF3C1FCE"/>
          </w:pPr>
          <w:r>
            <w:rPr>
              <w:rStyle w:val="a3"/>
              <w:rFonts w:hint="eastAsia"/>
            </w:rPr>
            <w:t>单击或点击此处输入文字。</w:t>
          </w:r>
        </w:p>
      </w:docPartBody>
    </w:docPart>
    <w:docPart>
      <w:docPartPr>
        <w:name w:val="407FAD6C1B374ECCBCB6422E42621874"/>
        <w:category>
          <w:name w:val="常规"/>
          <w:gallery w:val="placeholder"/>
        </w:category>
        <w:types>
          <w:type w:val="bbPlcHdr"/>
        </w:types>
        <w:behaviors>
          <w:behavior w:val="content"/>
        </w:behaviors>
        <w:guid w:val="{FB1EB778-12EA-4532-A51E-A8F5CB149BD3}"/>
      </w:docPartPr>
      <w:docPartBody>
        <w:p w:rsidR="00AB5751" w:rsidRDefault="00EE6DC8">
          <w:pPr>
            <w:pStyle w:val="407FAD6C1B374ECCBCB6422E42621874"/>
          </w:pPr>
          <w:r>
            <w:rPr>
              <w:rStyle w:val="a3"/>
              <w:rFonts w:hint="eastAsia"/>
            </w:rPr>
            <w:t>选择一项。</w:t>
          </w:r>
        </w:p>
      </w:docPartBody>
    </w:docPart>
    <w:docPart>
      <w:docPartPr>
        <w:name w:val="BDCA5E2741114B4886674B0516447E2D"/>
        <w:category>
          <w:name w:val="常规"/>
          <w:gallery w:val="placeholder"/>
        </w:category>
        <w:types>
          <w:type w:val="bbPlcHdr"/>
        </w:types>
        <w:behaviors>
          <w:behavior w:val="content"/>
        </w:behaviors>
        <w:guid w:val="{0F7355E0-BAC0-4711-9F05-9039D075B962}"/>
      </w:docPartPr>
      <w:docPartBody>
        <w:p w:rsidR="00AB5751" w:rsidRDefault="00EE6DC8">
          <w:pPr>
            <w:pStyle w:val="BDCA5E2741114B4886674B0516447E2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9D1BA6"/>
    <w:rsid w:val="000F4659"/>
    <w:rsid w:val="003F2C61"/>
    <w:rsid w:val="005D7593"/>
    <w:rsid w:val="009D1BA6"/>
    <w:rsid w:val="00AB5751"/>
    <w:rsid w:val="00EE6D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D4287ED2C6D14BD5B4F64CF1FF3C1FCE">
    <w:name w:val="D4287ED2C6D14BD5B4F64CF1FF3C1FCE"/>
    <w:autoRedefine/>
    <w:qFormat/>
    <w:pPr>
      <w:widowControl w:val="0"/>
      <w:jc w:val="both"/>
    </w:pPr>
    <w:rPr>
      <w:kern w:val="2"/>
      <w:sz w:val="21"/>
      <w:szCs w:val="22"/>
    </w:rPr>
  </w:style>
  <w:style w:type="paragraph" w:customStyle="1" w:styleId="407FAD6C1B374ECCBCB6422E42621874">
    <w:name w:val="407FAD6C1B374ECCBCB6422E42621874"/>
    <w:autoRedefine/>
    <w:qFormat/>
    <w:pPr>
      <w:widowControl w:val="0"/>
      <w:jc w:val="both"/>
    </w:pPr>
    <w:rPr>
      <w:kern w:val="2"/>
      <w:sz w:val="21"/>
      <w:szCs w:val="22"/>
    </w:rPr>
  </w:style>
  <w:style w:type="paragraph" w:customStyle="1" w:styleId="BDCA5E2741114B4886674B0516447E2D">
    <w:name w:val="BDCA5E2741114B4886674B0516447E2D"/>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A44308-05DE-4E84-B724-C9D162B72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0</TotalTime>
  <Pages>6</Pages>
  <Words>454</Words>
  <Characters>2589</Characters>
  <Application>Microsoft Office Word</Application>
  <DocSecurity>0</DocSecurity>
  <Lines>21</Lines>
  <Paragraphs>6</Paragraphs>
  <ScaleCrop>false</ScaleCrop>
  <Company>PCMI</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Guest</cp:lastModifiedBy>
  <cp:revision>2</cp:revision>
  <cp:lastPrinted>2024-08-02T10:00:00Z</cp:lastPrinted>
  <dcterms:created xsi:type="dcterms:W3CDTF">2024-08-02T10:00:00Z</dcterms:created>
  <dcterms:modified xsi:type="dcterms:W3CDTF">2024-08-02T10:00:00Z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9923D7E5664445C492A9EDD663089309_13</vt:lpwstr>
  </property>
</Properties>
</file>